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8C" w:rsidRDefault="00002D1F" w:rsidP="00921A0D">
      <w:pPr>
        <w:jc w:val="center"/>
        <w:rPr>
          <w:sz w:val="28"/>
          <w:szCs w:val="28"/>
        </w:rPr>
      </w:pPr>
      <w:r w:rsidRPr="00921A0D">
        <w:rPr>
          <w:sz w:val="28"/>
          <w:szCs w:val="28"/>
        </w:rPr>
        <w:t>Dům dětí a mládeže, Rokycany, Čechova 1155</w:t>
      </w:r>
    </w:p>
    <w:p w:rsidR="00921A0D" w:rsidRPr="00921A0D" w:rsidRDefault="00921A0D" w:rsidP="00921A0D">
      <w:pPr>
        <w:jc w:val="center"/>
        <w:rPr>
          <w:sz w:val="28"/>
          <w:szCs w:val="28"/>
        </w:rPr>
      </w:pPr>
    </w:p>
    <w:p w:rsidR="00002D1F" w:rsidRPr="00921A0D" w:rsidRDefault="00002D1F" w:rsidP="00921A0D">
      <w:pPr>
        <w:jc w:val="center"/>
        <w:rPr>
          <w:b/>
          <w:sz w:val="28"/>
          <w:szCs w:val="28"/>
          <w:u w:val="single"/>
        </w:rPr>
      </w:pPr>
      <w:r w:rsidRPr="00921A0D">
        <w:rPr>
          <w:b/>
          <w:sz w:val="28"/>
          <w:szCs w:val="28"/>
          <w:u w:val="single"/>
        </w:rPr>
        <w:t>Školní vzdělávací program Domu dětí a mládeže Rokycany, Čechova 1155</w:t>
      </w:r>
    </w:p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921A0D" w:rsidRDefault="00921A0D"/>
    <w:p w:rsidR="00002D1F" w:rsidRDefault="00002D1F">
      <w:r>
        <w:t>Zpracoval: kolektiv pracovníků DDM Rokycany</w:t>
      </w:r>
    </w:p>
    <w:p w:rsidR="00002D1F" w:rsidRDefault="00002D1F">
      <w:r>
        <w:t>Schváleno pedagogickou radou dne:</w:t>
      </w:r>
    </w:p>
    <w:p w:rsidR="00002D1F" w:rsidRDefault="00002D1F">
      <w:r>
        <w:t>V Rokycanech dne:</w:t>
      </w:r>
      <w:r w:rsidR="00D555D6">
        <w:t xml:space="preserve"> 1.9.2022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69974620"/>
        <w:docPartObj>
          <w:docPartGallery w:val="Table of Contents"/>
          <w:docPartUnique/>
        </w:docPartObj>
      </w:sdtPr>
      <w:sdtContent>
        <w:p w:rsidR="00921A0D" w:rsidRDefault="00921A0D">
          <w:pPr>
            <w:pStyle w:val="Nadpisobsahu"/>
          </w:pPr>
          <w:r>
            <w:t>Obsah</w:t>
          </w:r>
        </w:p>
        <w:p w:rsidR="00E202AA" w:rsidRDefault="008E3C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921A0D">
            <w:instrText xml:space="preserve"> TOC \o "1-3" \h \z \u </w:instrText>
          </w:r>
          <w:r>
            <w:fldChar w:fldCharType="separate"/>
          </w:r>
          <w:hyperlink w:anchor="_Toc528222403" w:history="1">
            <w:r w:rsidR="00E202AA" w:rsidRPr="00DE3F5A">
              <w:rPr>
                <w:rStyle w:val="Hypertextovodkaz"/>
                <w:noProof/>
              </w:rPr>
              <w:t>Vymezení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04" w:history="1">
            <w:r w:rsidR="00E202AA" w:rsidRPr="00DE3F5A">
              <w:rPr>
                <w:rStyle w:val="Hypertextovodkaz"/>
                <w:noProof/>
              </w:rPr>
              <w:t>Identifikační údaje zařízení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05" w:history="1">
            <w:r w:rsidR="00E202AA" w:rsidRPr="00DE3F5A">
              <w:rPr>
                <w:rStyle w:val="Hypertextovodkaz"/>
                <w:noProof/>
              </w:rPr>
              <w:t>Charakteristika zařízení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06" w:history="1">
            <w:r w:rsidR="00E202AA" w:rsidRPr="00DE3F5A">
              <w:rPr>
                <w:rStyle w:val="Hypertextovodkaz"/>
                <w:noProof/>
              </w:rPr>
              <w:t>Cíle vzdělávání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07" w:history="1">
            <w:r w:rsidR="00E202AA" w:rsidRPr="00DE3F5A">
              <w:rPr>
                <w:rStyle w:val="Hypertextovodkaz"/>
                <w:noProof/>
              </w:rPr>
              <w:t>Obecné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08" w:history="1">
            <w:r w:rsidR="00E202AA" w:rsidRPr="00DE3F5A">
              <w:rPr>
                <w:rStyle w:val="Hypertextovodkaz"/>
                <w:noProof/>
              </w:rPr>
              <w:t>Dlouhodobé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09" w:history="1">
            <w:r w:rsidR="00E202AA" w:rsidRPr="00DE3F5A">
              <w:rPr>
                <w:rStyle w:val="Hypertextovodkaz"/>
                <w:noProof/>
              </w:rPr>
              <w:t>Délka a časový plán vzdělávání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10" w:history="1">
            <w:r w:rsidR="00E202AA" w:rsidRPr="00DE3F5A">
              <w:rPr>
                <w:rStyle w:val="Hypertextovodkaz"/>
                <w:noProof/>
              </w:rPr>
              <w:t>Formy vzdělávání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11" w:history="1">
            <w:r w:rsidR="00E202AA" w:rsidRPr="00DE3F5A">
              <w:rPr>
                <w:rStyle w:val="Hypertextovodkaz"/>
                <w:noProof/>
              </w:rPr>
              <w:t>Obsah zájmového vzdělávání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12" w:history="1">
            <w:r w:rsidR="00E202AA" w:rsidRPr="00DE3F5A">
              <w:rPr>
                <w:rStyle w:val="Hypertextovodkaz"/>
                <w:noProof/>
              </w:rPr>
              <w:t>Sport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13" w:history="1">
            <w:r w:rsidR="00E202AA" w:rsidRPr="00DE3F5A">
              <w:rPr>
                <w:rStyle w:val="Hypertextovodkaz"/>
                <w:noProof/>
              </w:rPr>
              <w:t>Moderní tanec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14" w:history="1">
            <w:r w:rsidR="00E202AA" w:rsidRPr="00DE3F5A">
              <w:rPr>
                <w:rStyle w:val="Hypertextovodkaz"/>
                <w:noProof/>
              </w:rPr>
              <w:t>Folklór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15" w:history="1">
            <w:r w:rsidR="00E202AA" w:rsidRPr="00DE3F5A">
              <w:rPr>
                <w:rStyle w:val="Hypertextovodkaz"/>
                <w:noProof/>
              </w:rPr>
              <w:t>Společensko-vědní oblast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16" w:history="1">
            <w:r w:rsidR="00E202AA" w:rsidRPr="00DE3F5A">
              <w:rPr>
                <w:rStyle w:val="Hypertextovodkaz"/>
                <w:noProof/>
              </w:rPr>
              <w:t>Výtvarné techniky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17" w:history="1">
            <w:r w:rsidR="00E202AA" w:rsidRPr="00DE3F5A">
              <w:rPr>
                <w:rStyle w:val="Hypertextovodkaz"/>
                <w:noProof/>
              </w:rPr>
              <w:t>Chovatelství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18" w:history="1">
            <w:r w:rsidR="00E202AA" w:rsidRPr="00DE3F5A">
              <w:rPr>
                <w:rStyle w:val="Hypertextovodkaz"/>
                <w:noProof/>
              </w:rPr>
              <w:t>Přírodověda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19" w:history="1">
            <w:r w:rsidR="00E202AA" w:rsidRPr="00DE3F5A">
              <w:rPr>
                <w:rStyle w:val="Hypertextovodkaz"/>
                <w:noProof/>
              </w:rPr>
              <w:t>Podmínky pro vzdělávání žáků se specifickými vzdělávacími potřebami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20" w:history="1">
            <w:r w:rsidR="00E202AA" w:rsidRPr="00DE3F5A">
              <w:rPr>
                <w:rStyle w:val="Hypertextovodkaz"/>
                <w:noProof/>
              </w:rPr>
              <w:t>Podmínky přijímání uchazečů a podmínky průběhu a ukončování zájmového vzdělávání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21" w:history="1">
            <w:r w:rsidR="00E202AA" w:rsidRPr="00DE3F5A">
              <w:rPr>
                <w:rStyle w:val="Hypertextovodkaz"/>
                <w:noProof/>
              </w:rPr>
              <w:t>Podmínky přijímání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22" w:history="1">
            <w:r w:rsidR="00E202AA" w:rsidRPr="00DE3F5A">
              <w:rPr>
                <w:rStyle w:val="Hypertextovodkaz"/>
                <w:noProof/>
              </w:rPr>
              <w:t>Podmínky průběhu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23" w:history="1">
            <w:r w:rsidR="00E202AA" w:rsidRPr="00DE3F5A">
              <w:rPr>
                <w:rStyle w:val="Hypertextovodkaz"/>
                <w:noProof/>
              </w:rPr>
              <w:t>Podmínky ukončování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24" w:history="1">
            <w:r w:rsidR="00E202AA" w:rsidRPr="00DE3F5A">
              <w:rPr>
                <w:rStyle w:val="Hypertextovodkaz"/>
                <w:noProof/>
              </w:rPr>
              <w:t>Popis materiálních, personálních a ekonomických podmínek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25" w:history="1">
            <w:r w:rsidR="00E202AA" w:rsidRPr="00DE3F5A">
              <w:rPr>
                <w:rStyle w:val="Hypertextovodkaz"/>
                <w:noProof/>
              </w:rPr>
              <w:t>Popis materiálních podmínek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26" w:history="1">
            <w:r w:rsidR="00E202AA" w:rsidRPr="00DE3F5A">
              <w:rPr>
                <w:rStyle w:val="Hypertextovodkaz"/>
                <w:noProof/>
              </w:rPr>
              <w:t>Popis personálních podmínek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27" w:history="1">
            <w:r w:rsidR="00E202AA" w:rsidRPr="00DE3F5A">
              <w:rPr>
                <w:rStyle w:val="Hypertextovodkaz"/>
                <w:noProof/>
              </w:rPr>
              <w:t>Popis ekonomických podmínek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28" w:history="1">
            <w:r w:rsidR="00E202AA" w:rsidRPr="00DE3F5A">
              <w:rPr>
                <w:rStyle w:val="Hypertextovodkaz"/>
                <w:noProof/>
              </w:rPr>
              <w:t>Popis podmínek bezpečnosti práce a ochrany zdraví (BOZP, BOZ)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29" w:history="1">
            <w:r w:rsidR="00E202AA" w:rsidRPr="00DE3F5A">
              <w:rPr>
                <w:rStyle w:val="Hypertextovodkaz"/>
                <w:noProof/>
              </w:rPr>
              <w:t>Přílohy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2AA" w:rsidRDefault="008E3C8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222430" w:history="1">
            <w:r w:rsidR="00E202AA" w:rsidRPr="00DE3F5A">
              <w:rPr>
                <w:rStyle w:val="Hypertextovodkaz"/>
                <w:noProof/>
              </w:rPr>
              <w:t>Příloha č. 1 Způsob hodnocení průběhu zájmového vzdělávání a plnění cílů ZV</w:t>
            </w:r>
            <w:r w:rsidR="00E202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2AA">
              <w:rPr>
                <w:noProof/>
                <w:webHidden/>
              </w:rPr>
              <w:instrText xml:space="preserve"> PAGEREF _Toc528222430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5D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1A0D" w:rsidRDefault="008E3C8C">
          <w:r>
            <w:fldChar w:fldCharType="end"/>
          </w:r>
        </w:p>
      </w:sdtContent>
    </w:sdt>
    <w:p w:rsidR="00921A0D" w:rsidRDefault="00921A0D"/>
    <w:p w:rsidR="00921A0D" w:rsidRDefault="00921A0D"/>
    <w:p w:rsidR="00921A0D" w:rsidRDefault="00921A0D"/>
    <w:p w:rsidR="00002D1F" w:rsidRDefault="00921A0D" w:rsidP="00921A0D">
      <w:pPr>
        <w:pStyle w:val="Nadpis1"/>
      </w:pPr>
      <w:bookmarkStart w:id="0" w:name="_Toc528222403"/>
      <w:r>
        <w:lastRenderedPageBreak/>
        <w:t>V</w:t>
      </w:r>
      <w:r w:rsidR="00002D1F">
        <w:t>ymezení</w:t>
      </w:r>
      <w:bookmarkEnd w:id="0"/>
    </w:p>
    <w:p w:rsidR="00002D1F" w:rsidRDefault="00002D1F" w:rsidP="00EA3AF5">
      <w:pPr>
        <w:jc w:val="both"/>
      </w:pPr>
      <w:r>
        <w:t xml:space="preserve">Školní vzdělávací program (dále jen ŠVP), podle §5 z. 561/2004 Sb. v platném znění (dále jen školský zákon) je pedagogický dokument, podle nějž se bude uskutečňovat vzdělávání. ŠVP </w:t>
      </w:r>
      <w:r w:rsidR="00992CC6">
        <w:t>Domu dětí a mládeže Rokycany, Čechova 1155 (dále jen DDM</w:t>
      </w:r>
      <w:r>
        <w:t xml:space="preserve"> Rokycany</w:t>
      </w:r>
      <w:r w:rsidR="00992CC6">
        <w:t>)</w:t>
      </w:r>
      <w:r>
        <w:t xml:space="preserve"> stanoví podle svých cílů a potřeb, požadavků regionu, žáků, dětí i ostatních účastníků zájmového vzdělávání. ŠV</w:t>
      </w:r>
      <w:r w:rsidR="00992CC6">
        <w:t>P</w:t>
      </w:r>
      <w:r>
        <w:t xml:space="preserve"> pro vzdělávání v DDM stanoví zejména konkrétní cíle zájmového vzdělávání, podmínky přijímání uchazečů o zájmové vzdělávání, průběhu a ukončování zájmového vzdělávání, včetně podmínek pro vzdělávání žáků se specifickými vzdělávacími potřebami. Dále obsahuje </w:t>
      </w:r>
      <w:r w:rsidR="00EA3AF5">
        <w:t xml:space="preserve">i </w:t>
      </w:r>
      <w:r>
        <w:t>popis materiálních, personálních podmínek, bezpečnosti práce a ochrany zdraví</w:t>
      </w:r>
      <w:r w:rsidR="00EA3AF5">
        <w:t>.</w:t>
      </w:r>
    </w:p>
    <w:p w:rsidR="00EA3AF5" w:rsidRDefault="00EA3AF5" w:rsidP="00921A0D">
      <w:pPr>
        <w:pStyle w:val="Nadpis1"/>
      </w:pPr>
      <w:bookmarkStart w:id="1" w:name="_Toc528222404"/>
      <w:r>
        <w:t>Identifikační údaje zařízení</w:t>
      </w:r>
      <w:bookmarkEnd w:id="1"/>
    </w:p>
    <w:p w:rsidR="00EA3AF5" w:rsidRDefault="00EA3AF5" w:rsidP="00EA3AF5">
      <w:pPr>
        <w:pStyle w:val="Bezmezer"/>
        <w:jc w:val="both"/>
      </w:pPr>
      <w:r>
        <w:t>Název zařízení dle zařazení v rejstříku škol a školských zařízení: Dům dětí a mládeže Rokycany, Čechova 1155</w:t>
      </w:r>
    </w:p>
    <w:p w:rsidR="00EA3AF5" w:rsidRDefault="00EA3AF5" w:rsidP="00EA3AF5">
      <w:pPr>
        <w:pStyle w:val="Bezmezer"/>
        <w:jc w:val="both"/>
      </w:pPr>
      <w:r>
        <w:t>Adresa: Čechova 1155, Rokycany 33701</w:t>
      </w:r>
    </w:p>
    <w:p w:rsidR="00EA3AF5" w:rsidRDefault="00EA3AF5" w:rsidP="00EA3AF5">
      <w:pPr>
        <w:pStyle w:val="Bezmezer"/>
        <w:jc w:val="both"/>
      </w:pPr>
      <w:r>
        <w:t>Telefon: 371722618</w:t>
      </w:r>
    </w:p>
    <w:p w:rsidR="00EA3AF5" w:rsidRDefault="00EA3AF5" w:rsidP="00EA3AF5">
      <w:pPr>
        <w:pStyle w:val="Bezmezer"/>
        <w:jc w:val="both"/>
      </w:pPr>
      <w:r>
        <w:t xml:space="preserve">E-mail: </w:t>
      </w:r>
      <w:hyperlink r:id="rId8" w:history="1">
        <w:r w:rsidRPr="00007A3D">
          <w:rPr>
            <w:rStyle w:val="Hypertextovodkaz"/>
          </w:rPr>
          <w:t>Vodicka@ddmrokycany.cz</w:t>
        </w:r>
      </w:hyperlink>
    </w:p>
    <w:p w:rsidR="00EA3AF5" w:rsidRDefault="00EA3AF5" w:rsidP="00EA3AF5">
      <w:pPr>
        <w:pStyle w:val="Bezmezer"/>
        <w:jc w:val="both"/>
      </w:pPr>
      <w:r>
        <w:t>IZO:</w:t>
      </w:r>
      <w:r w:rsidR="00992CC6">
        <w:t xml:space="preserve"> </w:t>
      </w:r>
      <w:r w:rsidR="00992CC6" w:rsidRPr="002E717E">
        <w:rPr>
          <w:sz w:val="24"/>
          <w:szCs w:val="24"/>
        </w:rPr>
        <w:t>600</w:t>
      </w:r>
      <w:r w:rsidR="00992CC6">
        <w:rPr>
          <w:sz w:val="24"/>
          <w:szCs w:val="24"/>
        </w:rPr>
        <w:t>0</w:t>
      </w:r>
      <w:r w:rsidR="00992CC6" w:rsidRPr="002E717E">
        <w:rPr>
          <w:sz w:val="24"/>
          <w:szCs w:val="24"/>
        </w:rPr>
        <w:t>28755</w:t>
      </w:r>
    </w:p>
    <w:p w:rsidR="00EA3AF5" w:rsidRDefault="00EA3AF5" w:rsidP="00EA3AF5">
      <w:pPr>
        <w:pStyle w:val="Bezmezer"/>
        <w:jc w:val="both"/>
      </w:pPr>
      <w:r>
        <w:t>IČO: 47694921</w:t>
      </w:r>
    </w:p>
    <w:p w:rsidR="00EA3AF5" w:rsidRDefault="00EA3AF5" w:rsidP="00EA3AF5">
      <w:pPr>
        <w:pStyle w:val="Bezmezer"/>
        <w:jc w:val="both"/>
      </w:pPr>
      <w:r>
        <w:t>Právní forma: příspěvková organizace</w:t>
      </w:r>
    </w:p>
    <w:p w:rsidR="00EA3AF5" w:rsidRDefault="00EA3AF5" w:rsidP="00EA3AF5">
      <w:pPr>
        <w:pStyle w:val="Bezmezer"/>
        <w:jc w:val="both"/>
      </w:pPr>
      <w:r>
        <w:t xml:space="preserve">Zřizovatel: Krajský úřad Plzeňského kraje, </w:t>
      </w:r>
      <w:proofErr w:type="spellStart"/>
      <w:r>
        <w:t>Škroupova</w:t>
      </w:r>
      <w:proofErr w:type="spellEnd"/>
      <w:r>
        <w:t xml:space="preserve"> 18, Plzeň 30613</w:t>
      </w:r>
    </w:p>
    <w:p w:rsidR="00EA3AF5" w:rsidRDefault="00EA3AF5" w:rsidP="00EA3AF5">
      <w:pPr>
        <w:pStyle w:val="Bezmezer"/>
        <w:jc w:val="both"/>
      </w:pPr>
      <w:r>
        <w:t>Zřizovací listina:</w:t>
      </w:r>
      <w:r w:rsidR="00992CC6">
        <w:t xml:space="preserve"> </w:t>
      </w:r>
      <w:proofErr w:type="spellStart"/>
      <w:r w:rsidR="00992CC6" w:rsidRPr="002E717E">
        <w:rPr>
          <w:sz w:val="24"/>
          <w:szCs w:val="24"/>
        </w:rPr>
        <w:t>čj</w:t>
      </w:r>
      <w:proofErr w:type="spellEnd"/>
      <w:r w:rsidR="00992CC6" w:rsidRPr="002E717E">
        <w:rPr>
          <w:sz w:val="24"/>
          <w:szCs w:val="24"/>
        </w:rPr>
        <w:t>. 513/01 ze dne 28.8.2001, poslední dodatek č.8</w:t>
      </w:r>
    </w:p>
    <w:p w:rsidR="00EA3AF5" w:rsidRDefault="00EA3AF5" w:rsidP="00EA3AF5">
      <w:r>
        <w:t>Datová schránka:</w:t>
      </w:r>
      <w:r w:rsidR="00992CC6">
        <w:t xml:space="preserve"> </w:t>
      </w:r>
      <w:r w:rsidR="00992CC6">
        <w:rPr>
          <w:sz w:val="24"/>
          <w:szCs w:val="24"/>
        </w:rPr>
        <w:t>cdt4cr</w:t>
      </w:r>
    </w:p>
    <w:p w:rsidR="00EA3AF5" w:rsidRDefault="00EA3AF5" w:rsidP="00921A0D">
      <w:pPr>
        <w:pStyle w:val="Nadpis1"/>
      </w:pPr>
      <w:bookmarkStart w:id="2" w:name="_Toc528222405"/>
      <w:r>
        <w:t>Charakteristika zařízení</w:t>
      </w:r>
      <w:bookmarkEnd w:id="2"/>
    </w:p>
    <w:p w:rsidR="00921A0D" w:rsidRDefault="00EA3AF5" w:rsidP="007D67DA">
      <w:pPr>
        <w:jc w:val="both"/>
      </w:pPr>
      <w:r>
        <w:t>DDM Rokycany</w:t>
      </w:r>
      <w:r w:rsidR="007D67DA">
        <w:t xml:space="preserve"> je školské zařízení pro zájmové vzdělávání. Zajišťuje výchovné, vzdělávací, zájmové, případně tematické, rekreační a osvětové činnosti a akce pro žáky, studenty, pedagogické pracovníky i další osoby. Svoji činnost organizuje zejména v okrese Rokycany. Zřizovatelem DDM Rokycany je Plzeňský kraj.</w:t>
      </w:r>
    </w:p>
    <w:p w:rsidR="007D67DA" w:rsidRDefault="007D67DA" w:rsidP="007D67DA">
      <w:pPr>
        <w:jc w:val="both"/>
      </w:pPr>
      <w:r>
        <w:t>DDM Rokycany uskutečňuje zájmové vzdělávání všemi formami – pravidelnou výchovnou a vzdělávací činností, příležitostnou, tematickou a rekreační, táborovou, osvětovou činností i otevřenou nabídkou spontánních činností. DDM Rokycany se podílí na péči o děti, žáky a studenty se specifickými vzdělávacími potřebami včetně dětí, žáků a studentů nadaných. Ve spolupráci se školami a dalšími institucemi se DDM Rokycany podílí na organizaci soutěží (sportovních, předmětových i uměleckých) a přehlídek dětí, žáků a studentů.</w:t>
      </w:r>
    </w:p>
    <w:p w:rsidR="00921A0D" w:rsidRDefault="00921A0D" w:rsidP="00921A0D">
      <w:pPr>
        <w:pStyle w:val="Nadpis1"/>
      </w:pPr>
      <w:bookmarkStart w:id="3" w:name="_Toc528222406"/>
      <w:r>
        <w:t>Cíle vzdělávání</w:t>
      </w:r>
      <w:bookmarkEnd w:id="3"/>
    </w:p>
    <w:p w:rsidR="00064A68" w:rsidRDefault="00064A68" w:rsidP="00064A68">
      <w:pPr>
        <w:jc w:val="both"/>
      </w:pPr>
      <w:r>
        <w:t xml:space="preserve">Základním cílem zájmového vzdělávání v DDM Rokycany je naučit nové či rozvinout, posílit a rozšířit již naučené, získané či osvojené návyky, dovednosti, schopnosti a vědomosti </w:t>
      </w:r>
      <w:r w:rsidR="004D5AAB">
        <w:t>účastníků zájmového vzděláván</w:t>
      </w:r>
      <w:r>
        <w:t xml:space="preserve">í tak, aby zvládl, dokázal, uměl, překonal … a tak dosáhl klíčových kompetencí, které jsou výše, než ty, s kterými přišel na začátku zájmového vzdělávání. </w:t>
      </w:r>
    </w:p>
    <w:p w:rsidR="00E84F8C" w:rsidRDefault="00E84F8C" w:rsidP="00E84F8C">
      <w:pPr>
        <w:pStyle w:val="Nadpis2"/>
      </w:pPr>
      <w:bookmarkStart w:id="4" w:name="_Toc528222407"/>
      <w:r>
        <w:t>Obecné</w:t>
      </w:r>
      <w:bookmarkEnd w:id="4"/>
    </w:p>
    <w:p w:rsidR="004D5AAB" w:rsidRDefault="004D5AAB" w:rsidP="004D5AAB">
      <w:pPr>
        <w:pStyle w:val="Odstavecseseznamem"/>
        <w:numPr>
          <w:ilvl w:val="0"/>
          <w:numId w:val="4"/>
        </w:numPr>
      </w:pPr>
      <w:r>
        <w:t>Osobnostní rozvoj a sociální výchova</w:t>
      </w:r>
    </w:p>
    <w:p w:rsidR="004D5AAB" w:rsidRDefault="004D5AAB" w:rsidP="004D5AAB">
      <w:pPr>
        <w:pStyle w:val="Odstavecseseznamem"/>
        <w:numPr>
          <w:ilvl w:val="0"/>
          <w:numId w:val="4"/>
        </w:numPr>
      </w:pPr>
      <w:r>
        <w:lastRenderedPageBreak/>
        <w:t>Zásady demokracie a výchova k toleranci</w:t>
      </w:r>
    </w:p>
    <w:p w:rsidR="004D5AAB" w:rsidRDefault="004D5AAB" w:rsidP="004D5AAB">
      <w:pPr>
        <w:pStyle w:val="Odstavecseseznamem"/>
        <w:numPr>
          <w:ilvl w:val="0"/>
          <w:numId w:val="4"/>
        </w:numPr>
      </w:pPr>
      <w:r>
        <w:t>Výchova ke zdravému životnímu stylu</w:t>
      </w:r>
    </w:p>
    <w:p w:rsidR="004D5AAB" w:rsidRDefault="004D5AAB" w:rsidP="004D5AAB">
      <w:pPr>
        <w:pStyle w:val="Odstavecseseznamem"/>
        <w:numPr>
          <w:ilvl w:val="0"/>
          <w:numId w:val="4"/>
        </w:numPr>
      </w:pPr>
      <w:r>
        <w:t>Pracovní návyky</w:t>
      </w:r>
    </w:p>
    <w:p w:rsidR="004D5AAB" w:rsidRDefault="004D5AAB" w:rsidP="004D5AAB">
      <w:pPr>
        <w:pStyle w:val="Odstavecseseznamem"/>
        <w:numPr>
          <w:ilvl w:val="0"/>
          <w:numId w:val="4"/>
        </w:numPr>
      </w:pPr>
      <w:r>
        <w:t>Komunikační dovednosti</w:t>
      </w:r>
    </w:p>
    <w:p w:rsidR="004D5AAB" w:rsidRPr="004D5AAB" w:rsidRDefault="004D5AAB" w:rsidP="004D5AAB">
      <w:pPr>
        <w:pStyle w:val="Odstavecseseznamem"/>
        <w:numPr>
          <w:ilvl w:val="0"/>
          <w:numId w:val="4"/>
        </w:numPr>
      </w:pPr>
      <w:r>
        <w:t>Environmentální výchova</w:t>
      </w:r>
    </w:p>
    <w:p w:rsidR="00E84F8C" w:rsidRDefault="00E84F8C" w:rsidP="00E84F8C">
      <w:pPr>
        <w:pStyle w:val="Nadpis2"/>
      </w:pPr>
      <w:bookmarkStart w:id="5" w:name="_Toc528222408"/>
      <w:r>
        <w:t>Dlouhodobé</w:t>
      </w:r>
      <w:bookmarkEnd w:id="5"/>
    </w:p>
    <w:p w:rsidR="004D5AAB" w:rsidRDefault="004D5AAB" w:rsidP="004D5AAB">
      <w:pPr>
        <w:pStyle w:val="Odstavecseseznamem"/>
        <w:numPr>
          <w:ilvl w:val="0"/>
          <w:numId w:val="4"/>
        </w:numPr>
      </w:pPr>
      <w:r>
        <w:t>Vytvoření zázemí pro mezinárodní spolupráci dětí, žáků a studentů</w:t>
      </w:r>
    </w:p>
    <w:p w:rsidR="004D5AAB" w:rsidRDefault="004D5AAB" w:rsidP="004D5AAB">
      <w:pPr>
        <w:pStyle w:val="Odstavecseseznamem"/>
        <w:numPr>
          <w:ilvl w:val="0"/>
          <w:numId w:val="4"/>
        </w:numPr>
      </w:pPr>
      <w:r>
        <w:t>Vytvoření rodinných programů</w:t>
      </w:r>
    </w:p>
    <w:p w:rsidR="004D5AAB" w:rsidRDefault="004D5AAB" w:rsidP="004D5AAB">
      <w:pPr>
        <w:pStyle w:val="Odstavecseseznamem"/>
        <w:numPr>
          <w:ilvl w:val="0"/>
          <w:numId w:val="4"/>
        </w:numPr>
      </w:pPr>
      <w:r>
        <w:t>Spolupráce při výběru povolání</w:t>
      </w:r>
    </w:p>
    <w:p w:rsidR="004D5AAB" w:rsidRDefault="004D5AAB" w:rsidP="004D5AAB">
      <w:pPr>
        <w:pStyle w:val="Odstavecseseznamem"/>
        <w:numPr>
          <w:ilvl w:val="0"/>
          <w:numId w:val="4"/>
        </w:numPr>
      </w:pPr>
      <w:r>
        <w:t>Péče o děti, žáky a studenty se specifickými vzdělávacími potřebami a pro děti, žáky a studenty nadané</w:t>
      </w:r>
    </w:p>
    <w:p w:rsidR="00AA7C24" w:rsidRDefault="00AA7C24" w:rsidP="004D5AAB">
      <w:pPr>
        <w:pStyle w:val="Odstavecseseznamem"/>
        <w:numPr>
          <w:ilvl w:val="0"/>
          <w:numId w:val="4"/>
        </w:numPr>
      </w:pPr>
      <w:r>
        <w:t>Rozšíření nabídky aktivit v rámci zájmového vzdělávání a vychovat si spolupracující pedagogické pracovníky z řad účastníků zájmového vzdělávání</w:t>
      </w:r>
    </w:p>
    <w:p w:rsidR="00AA7C24" w:rsidRDefault="00AA7C24" w:rsidP="004D5AAB">
      <w:pPr>
        <w:pStyle w:val="Odstavecseseznamem"/>
        <w:numPr>
          <w:ilvl w:val="0"/>
          <w:numId w:val="4"/>
        </w:numPr>
      </w:pPr>
      <w:r>
        <w:t>Zkvalitnění propagace DDM Rokycany</w:t>
      </w:r>
    </w:p>
    <w:p w:rsidR="00AA7C24" w:rsidRPr="004D5AAB" w:rsidRDefault="00AA7C24" w:rsidP="004D5AAB">
      <w:pPr>
        <w:pStyle w:val="Odstavecseseznamem"/>
        <w:numPr>
          <w:ilvl w:val="0"/>
          <w:numId w:val="4"/>
        </w:numPr>
      </w:pPr>
      <w:r>
        <w:t xml:space="preserve">Udržení výborné spolupráce se školami, školskými organizacemi, nestátními neziskovými organizacemi </w:t>
      </w:r>
    </w:p>
    <w:p w:rsidR="00921A0D" w:rsidRDefault="00921A0D" w:rsidP="00921A0D">
      <w:pPr>
        <w:pStyle w:val="Nadpis1"/>
      </w:pPr>
      <w:bookmarkStart w:id="6" w:name="_Toc528222409"/>
      <w:r>
        <w:t>Délka a časový plán vzdělávání</w:t>
      </w:r>
      <w:bookmarkEnd w:id="6"/>
    </w:p>
    <w:p w:rsidR="00AA7C24" w:rsidRDefault="00572BF6" w:rsidP="00D820EC">
      <w:pPr>
        <w:jc w:val="both"/>
      </w:pPr>
      <w:r>
        <w:t>DDM Rokycany vykonává činnost po celý školní rok a to i ve dnech, kdy neprobíhá školní vyučování. Přílohou ŠVP je rozvrh zájmového vzdělávání a provozní řád pro daný školní rok.</w:t>
      </w:r>
    </w:p>
    <w:p w:rsidR="00921A0D" w:rsidRDefault="00572BF6" w:rsidP="00D820EC">
      <w:pPr>
        <w:jc w:val="both"/>
      </w:pPr>
      <w:r>
        <w:t xml:space="preserve">Pravidelná činnost probíhá zpravidla v jednoletých cyklech. V případě některých aktivit se jedná o cykly víceleté, </w:t>
      </w:r>
      <w:r w:rsidR="00D820EC">
        <w:t>které na sebe volně navazují, obsahově jsou přizpůsobeny věku účastníků a délce jimi již absolvovaného zájmového vzdělávání (začátečníci – pokročilí). V průběhu jednoletých cyklů si účastníci osvojí základní dovednosti, návyky, schopnosti a vědomosti v dané oblasti, v případě víceletých cyklů již získané dále rozvíjí.</w:t>
      </w:r>
    </w:p>
    <w:p w:rsidR="00921A0D" w:rsidRDefault="00921A0D" w:rsidP="00921A0D">
      <w:pPr>
        <w:pStyle w:val="Nadpis1"/>
      </w:pPr>
      <w:bookmarkStart w:id="7" w:name="_Toc528222410"/>
      <w:r>
        <w:t>Formy vzdělávání</w:t>
      </w:r>
      <w:bookmarkEnd w:id="7"/>
    </w:p>
    <w:p w:rsidR="00921A0D" w:rsidRDefault="00E84F8C" w:rsidP="008A4769">
      <w:pPr>
        <w:jc w:val="both"/>
      </w:pPr>
      <w:r>
        <w:t>DDM Rokycany dle vyhlášky č. 74/2005 Sb. o zájmovém vzdělávání a podle § 111 školského zákona poskytuje následné formy zájmového vzdělávání:</w:t>
      </w:r>
    </w:p>
    <w:p w:rsidR="00E84F8C" w:rsidRDefault="00E84F8C" w:rsidP="00E84F8C">
      <w:pPr>
        <w:pStyle w:val="Odstavecseseznamem"/>
        <w:numPr>
          <w:ilvl w:val="0"/>
          <w:numId w:val="2"/>
        </w:numPr>
      </w:pPr>
      <w:r>
        <w:t>Pravidelná výchovná, vzdělávací a zájmová činnost</w:t>
      </w:r>
    </w:p>
    <w:p w:rsidR="00E84F8C" w:rsidRDefault="00E84F8C" w:rsidP="00E84F8C">
      <w:pPr>
        <w:pStyle w:val="Odstavecseseznamem"/>
        <w:numPr>
          <w:ilvl w:val="0"/>
          <w:numId w:val="2"/>
        </w:numPr>
      </w:pPr>
      <w:r>
        <w:t xml:space="preserve">Příležitostná výchovná, vzdělávací a zájmová činnost </w:t>
      </w:r>
    </w:p>
    <w:p w:rsidR="00E84F8C" w:rsidRDefault="00E84F8C" w:rsidP="00E84F8C">
      <w:pPr>
        <w:pStyle w:val="Odstavecseseznamem"/>
        <w:numPr>
          <w:ilvl w:val="0"/>
          <w:numId w:val="2"/>
        </w:numPr>
      </w:pPr>
      <w:r>
        <w:t>Táborová činnost</w:t>
      </w:r>
    </w:p>
    <w:p w:rsidR="00E84F8C" w:rsidRDefault="00E84F8C" w:rsidP="00E84F8C">
      <w:pPr>
        <w:pStyle w:val="Odstavecseseznamem"/>
        <w:numPr>
          <w:ilvl w:val="0"/>
          <w:numId w:val="2"/>
        </w:numPr>
      </w:pPr>
      <w:r>
        <w:t>Osvětová činnost</w:t>
      </w:r>
    </w:p>
    <w:p w:rsidR="00E84F8C" w:rsidRDefault="00E84F8C" w:rsidP="00E84F8C">
      <w:pPr>
        <w:pStyle w:val="Odstavecseseznamem"/>
        <w:numPr>
          <w:ilvl w:val="0"/>
          <w:numId w:val="2"/>
        </w:numPr>
      </w:pPr>
      <w:r>
        <w:t xml:space="preserve">Individuální </w:t>
      </w:r>
      <w:r w:rsidR="008A4769">
        <w:t>činnost</w:t>
      </w:r>
    </w:p>
    <w:p w:rsidR="00E84F8C" w:rsidRDefault="00E84F8C" w:rsidP="00E84F8C">
      <w:pPr>
        <w:pStyle w:val="Odstavecseseznamem"/>
        <w:numPr>
          <w:ilvl w:val="0"/>
          <w:numId w:val="2"/>
        </w:numPr>
      </w:pPr>
      <w:r>
        <w:t>Spontánní činnost</w:t>
      </w:r>
    </w:p>
    <w:p w:rsidR="008A4769" w:rsidRDefault="008A4769" w:rsidP="00E84F8C">
      <w:pPr>
        <w:pStyle w:val="Odstavecseseznamem"/>
        <w:numPr>
          <w:ilvl w:val="0"/>
          <w:numId w:val="2"/>
        </w:numPr>
      </w:pPr>
      <w:r>
        <w:t>Péče o nadané děti a práce s dětmi se specifickými vzdělávacími potřebami</w:t>
      </w:r>
    </w:p>
    <w:p w:rsidR="0009740C" w:rsidRDefault="0009740C" w:rsidP="00E84F8C">
      <w:pPr>
        <w:pStyle w:val="Odstavecseseznamem"/>
        <w:numPr>
          <w:ilvl w:val="0"/>
          <w:numId w:val="2"/>
        </w:numPr>
      </w:pPr>
      <w:r>
        <w:t>Vzdělávací programy navazující na rámcové vzdělávací program y škol</w:t>
      </w:r>
    </w:p>
    <w:p w:rsidR="008A4769" w:rsidRDefault="008A4769" w:rsidP="00E84F8C">
      <w:pPr>
        <w:pStyle w:val="Odstavecseseznamem"/>
        <w:numPr>
          <w:ilvl w:val="0"/>
          <w:numId w:val="2"/>
        </w:numPr>
      </w:pPr>
      <w:r>
        <w:t>Organizování soutěží a přehlídek</w:t>
      </w:r>
    </w:p>
    <w:p w:rsidR="00921A0D" w:rsidRDefault="00921A0D" w:rsidP="00921A0D">
      <w:pPr>
        <w:pStyle w:val="Nadpis1"/>
      </w:pPr>
      <w:bookmarkStart w:id="8" w:name="_Toc528222411"/>
      <w:r>
        <w:lastRenderedPageBreak/>
        <w:t>Obsah zájmového vzdělávání</w:t>
      </w:r>
      <w:bookmarkEnd w:id="8"/>
    </w:p>
    <w:p w:rsidR="00920D22" w:rsidRDefault="00920D22" w:rsidP="00920D22">
      <w:pPr>
        <w:jc w:val="both"/>
      </w:pPr>
      <w:r>
        <w:t>Konkrétní obsahy jednotlivých oblastí zájmového vzdělávání jsou upřesňovány a doplňovány podle aktuálních prostorových, materiálních, ekonomických a personálních podmínek. Každá zájmový útvar má svém deníku zpracován celoroční plán činnosti a po ukončení pravidelné zájmové činnosti i zhodnocení činnosti za uplynulý školní rok.</w:t>
      </w:r>
    </w:p>
    <w:p w:rsidR="00920D22" w:rsidRPr="00920D22" w:rsidRDefault="00920D22" w:rsidP="00920D22">
      <w:pPr>
        <w:jc w:val="both"/>
      </w:pPr>
      <w:r>
        <w:t>DDM Rokycany má sedm základních oblastí</w:t>
      </w:r>
      <w:r w:rsidR="00366A5F">
        <w:t xml:space="preserve"> zájmového vzdělávání.</w:t>
      </w:r>
    </w:p>
    <w:p w:rsidR="00E84F8C" w:rsidRDefault="00E84F8C" w:rsidP="00E84F8C">
      <w:pPr>
        <w:pStyle w:val="Nadpis2"/>
      </w:pPr>
      <w:bookmarkStart w:id="9" w:name="_Toc528222412"/>
      <w:r>
        <w:t>Sport</w:t>
      </w:r>
      <w:bookmarkEnd w:id="9"/>
    </w:p>
    <w:p w:rsidR="008F5B34" w:rsidRDefault="008F5B34" w:rsidP="008F5B34">
      <w:pPr>
        <w:rPr>
          <w:u w:val="single"/>
        </w:rPr>
      </w:pPr>
      <w:r>
        <w:rPr>
          <w:u w:val="single"/>
        </w:rPr>
        <w:t>Začátečníci</w:t>
      </w:r>
    </w:p>
    <w:p w:rsidR="008F5B34" w:rsidRDefault="008F5B34" w:rsidP="008F5B34">
      <w:pPr>
        <w:pStyle w:val="Odstavecseseznamem"/>
        <w:numPr>
          <w:ilvl w:val="0"/>
          <w:numId w:val="5"/>
        </w:numPr>
        <w:jc w:val="both"/>
      </w:pPr>
      <w:r>
        <w:t>Spojuje pravidelnou každodenní pohybovou činnost se zdravím a využívá nabízené příležitosti k rozvoji a zdokonalení základních pohybových dovedností</w:t>
      </w:r>
    </w:p>
    <w:p w:rsidR="00C10CEE" w:rsidRDefault="00C10CEE" w:rsidP="008F5B34">
      <w:pPr>
        <w:pStyle w:val="Odstavecseseznamem"/>
        <w:numPr>
          <w:ilvl w:val="0"/>
          <w:numId w:val="5"/>
        </w:numPr>
        <w:jc w:val="both"/>
      </w:pPr>
      <w:r>
        <w:t>Reaguje na základní pokyny a povely k osvojované činnosti a její organizaci</w:t>
      </w:r>
    </w:p>
    <w:p w:rsidR="008F5B34" w:rsidRDefault="008F5B34" w:rsidP="008F5B34">
      <w:pPr>
        <w:pStyle w:val="Odstavecseseznamem"/>
        <w:numPr>
          <w:ilvl w:val="0"/>
          <w:numId w:val="5"/>
        </w:numPr>
        <w:jc w:val="both"/>
      </w:pPr>
      <w:r>
        <w:t>Zvládá v souladu s individuálními předpoklady jednoduché pohybové činnosti jednotlivce nebo činnosti prováděné ve skupině</w:t>
      </w:r>
      <w:r w:rsidR="00C10CEE">
        <w:t>, usiluje o své zlepšování</w:t>
      </w:r>
    </w:p>
    <w:p w:rsidR="008F5B34" w:rsidRDefault="008F5B34" w:rsidP="008F5B34">
      <w:pPr>
        <w:pStyle w:val="Odstavecseseznamem"/>
        <w:numPr>
          <w:ilvl w:val="0"/>
          <w:numId w:val="5"/>
        </w:numPr>
        <w:jc w:val="both"/>
      </w:pPr>
      <w:r>
        <w:t>Spolupracuje při jednoduchých týmových pohybových činnostech, rozvíjí spolupráci v kolektivu</w:t>
      </w:r>
    </w:p>
    <w:p w:rsidR="008F5B34" w:rsidRDefault="008F5B34" w:rsidP="008F5B34">
      <w:pPr>
        <w:pStyle w:val="Odstavecseseznamem"/>
        <w:numPr>
          <w:ilvl w:val="0"/>
          <w:numId w:val="5"/>
        </w:numPr>
      </w:pPr>
      <w:r>
        <w:t>Osvojuje si základní metody práce</w:t>
      </w:r>
    </w:p>
    <w:p w:rsidR="008F5B34" w:rsidRDefault="008F5B34" w:rsidP="008F5B34">
      <w:pPr>
        <w:pStyle w:val="Odstavecseseznamem"/>
        <w:numPr>
          <w:ilvl w:val="0"/>
          <w:numId w:val="5"/>
        </w:numPr>
      </w:pPr>
      <w:r>
        <w:t>Uplatňuje hlavní zásady hygieny a bezpečnosti při sportu</w:t>
      </w:r>
    </w:p>
    <w:p w:rsidR="008F5B34" w:rsidRDefault="008F5B34" w:rsidP="008F5B34">
      <w:pPr>
        <w:pStyle w:val="Odstavecseseznamem"/>
        <w:numPr>
          <w:ilvl w:val="0"/>
          <w:numId w:val="5"/>
        </w:numPr>
      </w:pPr>
      <w:r>
        <w:t>Změří základní pohybové výkony a porovná je s předchozími výsledky</w:t>
      </w:r>
      <w:r w:rsidR="00C10CEE">
        <w:t xml:space="preserve">, hodnotí výsledky své práce </w:t>
      </w:r>
    </w:p>
    <w:p w:rsidR="008F5B34" w:rsidRDefault="008F5B34" w:rsidP="008F5B34">
      <w:pPr>
        <w:rPr>
          <w:u w:val="single"/>
        </w:rPr>
      </w:pPr>
      <w:r>
        <w:rPr>
          <w:u w:val="single"/>
        </w:rPr>
        <w:t>Pokročilí</w:t>
      </w:r>
    </w:p>
    <w:p w:rsidR="008F5B34" w:rsidRDefault="008F5B34" w:rsidP="008F5B34">
      <w:pPr>
        <w:pStyle w:val="Odstavecseseznamem"/>
        <w:numPr>
          <w:ilvl w:val="0"/>
          <w:numId w:val="5"/>
        </w:numPr>
        <w:jc w:val="both"/>
      </w:pPr>
      <w:r>
        <w:t>Podílí se na realizaci pravidelného pohybového režimu, uplatňuje kondičně zaměřené činnosti, projevuje přiměřenou samostatnost a vůli po zlepšení úrovně své zdatnosti</w:t>
      </w:r>
    </w:p>
    <w:p w:rsidR="008F5B34" w:rsidRDefault="008F5B34" w:rsidP="008F5B34">
      <w:pPr>
        <w:pStyle w:val="Odstavecseseznamem"/>
        <w:numPr>
          <w:ilvl w:val="0"/>
          <w:numId w:val="5"/>
        </w:numPr>
        <w:jc w:val="both"/>
      </w:pPr>
      <w:r>
        <w:t>Zvládá v souladu s individuálními předpoklady pohybové dovednosti, vytváří varianty pohybových her</w:t>
      </w:r>
    </w:p>
    <w:p w:rsidR="008F5B34" w:rsidRDefault="008F5B34" w:rsidP="008F5B34">
      <w:pPr>
        <w:pStyle w:val="Odstavecseseznamem"/>
        <w:numPr>
          <w:ilvl w:val="0"/>
          <w:numId w:val="5"/>
        </w:numPr>
      </w:pPr>
      <w:r>
        <w:t>Uplatňuje pravidla hygieny a bezpečného chování ve sportovním prostředí</w:t>
      </w:r>
    </w:p>
    <w:p w:rsidR="008F5B34" w:rsidRDefault="008F5B34" w:rsidP="008F5B34">
      <w:pPr>
        <w:pStyle w:val="Odstavecseseznamem"/>
        <w:numPr>
          <w:ilvl w:val="0"/>
          <w:numId w:val="5"/>
        </w:numPr>
        <w:jc w:val="both"/>
      </w:pPr>
      <w:r>
        <w:t>Jedná v duchu fair play, dodržuje pravidla her, sportu a soutěží, upozorní na přestupky proti pravidlům při sportovní činnosti</w:t>
      </w:r>
    </w:p>
    <w:p w:rsidR="008F5B34" w:rsidRPr="008F5B34" w:rsidRDefault="008F5B34" w:rsidP="008F5B34">
      <w:pPr>
        <w:pStyle w:val="Odstavecseseznamem"/>
        <w:numPr>
          <w:ilvl w:val="0"/>
          <w:numId w:val="5"/>
        </w:numPr>
        <w:jc w:val="both"/>
      </w:pPr>
      <w:r>
        <w:t>Změří své pohybové výkony a porovná je s předchozími výsledky</w:t>
      </w:r>
    </w:p>
    <w:p w:rsidR="00E84F8C" w:rsidRDefault="00E84F8C" w:rsidP="00E84F8C">
      <w:pPr>
        <w:pStyle w:val="Nadpis2"/>
      </w:pPr>
      <w:bookmarkStart w:id="10" w:name="_Toc528222413"/>
      <w:r>
        <w:t>Moderní tanec</w:t>
      </w:r>
      <w:bookmarkEnd w:id="10"/>
    </w:p>
    <w:p w:rsidR="008F5B34" w:rsidRDefault="00C9282B" w:rsidP="008F5B34">
      <w:pPr>
        <w:rPr>
          <w:u w:val="single"/>
        </w:rPr>
      </w:pPr>
      <w:r>
        <w:rPr>
          <w:u w:val="single"/>
        </w:rPr>
        <w:t>Začátečníci</w:t>
      </w:r>
    </w:p>
    <w:p w:rsidR="00C9282B" w:rsidRDefault="00C9282B" w:rsidP="00C9282B">
      <w:pPr>
        <w:pStyle w:val="Odstavecseseznamem"/>
        <w:numPr>
          <w:ilvl w:val="0"/>
          <w:numId w:val="5"/>
        </w:numPr>
      </w:pPr>
      <w:r w:rsidRPr="00C9282B">
        <w:t>Vědomě aplikuje zásady a zákonitosti optimálního postavení těla a jeho jednotlivých částí při pohybu v prostoru, ve skupině, s rekvizitou a pohybu s</w:t>
      </w:r>
      <w:r>
        <w:t> </w:t>
      </w:r>
      <w:r w:rsidRPr="00C9282B">
        <w:t>partnerem</w:t>
      </w:r>
    </w:p>
    <w:p w:rsidR="00C9282B" w:rsidRDefault="00C9282B" w:rsidP="00C9282B">
      <w:pPr>
        <w:pStyle w:val="Odstavecseseznamem"/>
        <w:numPr>
          <w:ilvl w:val="0"/>
          <w:numId w:val="5"/>
        </w:numPr>
        <w:jc w:val="both"/>
      </w:pPr>
      <w:r>
        <w:t>Orientuje se v dané hudební předloze a dokáže ji vyjádřit pohybem, interpretuje zadaný pohybový úkol</w:t>
      </w:r>
    </w:p>
    <w:p w:rsidR="00C9282B" w:rsidRDefault="00C9282B" w:rsidP="00C9282B">
      <w:pPr>
        <w:pStyle w:val="Odstavecseseznamem"/>
        <w:numPr>
          <w:ilvl w:val="0"/>
          <w:numId w:val="5"/>
        </w:numPr>
        <w:jc w:val="both"/>
      </w:pPr>
      <w:r>
        <w:t>Uplatňuje bezprostřední emocionální a pravdivý projev s osobitým a účelově pojatým využitím potenciálu jemu dostupné techniky pohybu</w:t>
      </w:r>
    </w:p>
    <w:p w:rsidR="00C9282B" w:rsidRDefault="00C9282B" w:rsidP="00C9282B">
      <w:pPr>
        <w:pStyle w:val="Odstavecseseznamem"/>
        <w:numPr>
          <w:ilvl w:val="0"/>
          <w:numId w:val="5"/>
        </w:numPr>
      </w:pPr>
      <w:r>
        <w:t>Rozpoznává, kultivuje a respektuje svá specifika</w:t>
      </w:r>
    </w:p>
    <w:p w:rsidR="00C9282B" w:rsidRDefault="00C9282B" w:rsidP="00C9282B">
      <w:pPr>
        <w:pStyle w:val="Odstavecseseznamem"/>
        <w:numPr>
          <w:ilvl w:val="0"/>
          <w:numId w:val="5"/>
        </w:numPr>
      </w:pPr>
      <w:r>
        <w:t>Tvořivě přistupuje ke ztvárnění hudebních i nehudebních podnětů</w:t>
      </w:r>
    </w:p>
    <w:p w:rsidR="00C9282B" w:rsidRDefault="00C9282B" w:rsidP="00C9282B">
      <w:pPr>
        <w:pStyle w:val="Odstavecseseznamem"/>
        <w:numPr>
          <w:ilvl w:val="0"/>
          <w:numId w:val="5"/>
        </w:numPr>
      </w:pPr>
      <w:r>
        <w:t>Podílí se na tvorbě taneční kompozice</w:t>
      </w:r>
    </w:p>
    <w:p w:rsidR="00C9282B" w:rsidRDefault="00C9282B" w:rsidP="00C9282B">
      <w:pPr>
        <w:pStyle w:val="Odstavecseseznamem"/>
        <w:numPr>
          <w:ilvl w:val="0"/>
          <w:numId w:val="5"/>
        </w:numPr>
        <w:jc w:val="both"/>
      </w:pPr>
      <w:r>
        <w:lastRenderedPageBreak/>
        <w:t>Spolupracuje s ostatními ve skupině a účinně se zapojuje do nejrůznějších interpretačních i tvůrčích činností</w:t>
      </w:r>
    </w:p>
    <w:p w:rsidR="00C9282B" w:rsidRDefault="00C9282B" w:rsidP="00C9282B">
      <w:pPr>
        <w:rPr>
          <w:u w:val="single"/>
        </w:rPr>
      </w:pPr>
      <w:r>
        <w:rPr>
          <w:u w:val="single"/>
        </w:rPr>
        <w:t>Pokročilí</w:t>
      </w:r>
    </w:p>
    <w:p w:rsidR="00C9282B" w:rsidRDefault="00C9282B" w:rsidP="00C9282B">
      <w:pPr>
        <w:pStyle w:val="Odstavecseseznamem"/>
        <w:numPr>
          <w:ilvl w:val="0"/>
          <w:numId w:val="5"/>
        </w:numPr>
        <w:jc w:val="both"/>
      </w:pPr>
      <w:r>
        <w:t>Provádí pohybové úkoly větší technické a obsahové náročnosti v různých oblastech tanečního umění</w:t>
      </w:r>
    </w:p>
    <w:p w:rsidR="00C9282B" w:rsidRDefault="00C9282B" w:rsidP="00C9282B">
      <w:pPr>
        <w:pStyle w:val="Odstavecseseznamem"/>
        <w:numPr>
          <w:ilvl w:val="0"/>
          <w:numId w:val="5"/>
        </w:numPr>
        <w:jc w:val="both"/>
      </w:pPr>
      <w:r>
        <w:t>Při improvizaci používá techniku z různých oblastí tanečního umění a dbá na čistotu jejího provedení</w:t>
      </w:r>
    </w:p>
    <w:p w:rsidR="00C9282B" w:rsidRDefault="00C9282B" w:rsidP="00C9282B">
      <w:pPr>
        <w:pStyle w:val="Odstavecseseznamem"/>
        <w:numPr>
          <w:ilvl w:val="0"/>
          <w:numId w:val="5"/>
        </w:numPr>
        <w:jc w:val="both"/>
      </w:pPr>
      <w:r>
        <w:t>Uvědomuje si svůj pohyb v čase a prostoru, vnímá vnější a vnitřní prostor</w:t>
      </w:r>
    </w:p>
    <w:p w:rsidR="00C9282B" w:rsidRDefault="00C9282B" w:rsidP="00C9282B">
      <w:pPr>
        <w:pStyle w:val="Odstavecseseznamem"/>
        <w:numPr>
          <w:ilvl w:val="0"/>
          <w:numId w:val="5"/>
        </w:numPr>
        <w:jc w:val="both"/>
      </w:pPr>
      <w:r>
        <w:t>Používá improvizaci k hledání osobitého pohybového vyjádření jako základu pro autorskou tvorbu</w:t>
      </w:r>
    </w:p>
    <w:p w:rsidR="00C9282B" w:rsidRDefault="00C9282B" w:rsidP="00C9282B">
      <w:pPr>
        <w:pStyle w:val="Odstavecseseznamem"/>
        <w:numPr>
          <w:ilvl w:val="0"/>
          <w:numId w:val="5"/>
        </w:numPr>
        <w:jc w:val="both"/>
      </w:pPr>
      <w:r>
        <w:t>Tvoří individuálně nebo ve skupině vlastní choreografie s využitím všech získaných pohybových dovedností</w:t>
      </w:r>
    </w:p>
    <w:p w:rsidR="00C9282B" w:rsidRPr="00C9282B" w:rsidRDefault="00C9282B" w:rsidP="00C9282B">
      <w:pPr>
        <w:pStyle w:val="Odstavecseseznamem"/>
        <w:numPr>
          <w:ilvl w:val="0"/>
          <w:numId w:val="5"/>
        </w:numPr>
        <w:jc w:val="both"/>
      </w:pPr>
      <w:r>
        <w:t>Zapojuje se při scénickém řešení choreografického díla (návrzích kostýmů, osvětlení, rekvizit apod.)</w:t>
      </w:r>
    </w:p>
    <w:p w:rsidR="00E84F8C" w:rsidRDefault="00E84F8C" w:rsidP="00E84F8C">
      <w:pPr>
        <w:pStyle w:val="Nadpis2"/>
      </w:pPr>
      <w:bookmarkStart w:id="11" w:name="_Toc528222414"/>
      <w:r>
        <w:t>Folklór</w:t>
      </w:r>
      <w:bookmarkEnd w:id="11"/>
    </w:p>
    <w:p w:rsidR="006659CA" w:rsidRDefault="006659CA" w:rsidP="006659CA">
      <w:pPr>
        <w:rPr>
          <w:u w:val="single"/>
        </w:rPr>
      </w:pPr>
      <w:r>
        <w:rPr>
          <w:u w:val="single"/>
        </w:rPr>
        <w:t>Začátečníci</w:t>
      </w:r>
    </w:p>
    <w:p w:rsidR="006659CA" w:rsidRDefault="006659CA" w:rsidP="006659CA">
      <w:pPr>
        <w:pStyle w:val="Odstavecseseznamem"/>
        <w:numPr>
          <w:ilvl w:val="0"/>
          <w:numId w:val="5"/>
        </w:numPr>
      </w:pPr>
      <w:r>
        <w:t>Uvědomuje a ovládá správné držení těla</w:t>
      </w:r>
    </w:p>
    <w:p w:rsidR="006659CA" w:rsidRDefault="006659CA" w:rsidP="006659CA">
      <w:pPr>
        <w:pStyle w:val="Odstavecseseznamem"/>
        <w:numPr>
          <w:ilvl w:val="0"/>
          <w:numId w:val="5"/>
        </w:numPr>
      </w:pPr>
      <w:r>
        <w:t>Citlivě reaguje na hudební doprovod</w:t>
      </w:r>
    </w:p>
    <w:p w:rsidR="006659CA" w:rsidRDefault="006659CA" w:rsidP="006659CA">
      <w:pPr>
        <w:pStyle w:val="Odstavecseseznamem"/>
        <w:numPr>
          <w:ilvl w:val="0"/>
          <w:numId w:val="5"/>
        </w:numPr>
      </w:pPr>
      <w:r>
        <w:t>Prostřednictvím jednodušších tanečních her ovládá svůj pohyb v jevištním prostoru</w:t>
      </w:r>
    </w:p>
    <w:p w:rsidR="006659CA" w:rsidRDefault="006659CA" w:rsidP="006659CA">
      <w:pPr>
        <w:pStyle w:val="Odstavecseseznamem"/>
        <w:numPr>
          <w:ilvl w:val="0"/>
          <w:numId w:val="5"/>
        </w:numPr>
      </w:pPr>
      <w:r>
        <w:t>Dokáže elementárně spolupracovat v páru a ve skupině</w:t>
      </w:r>
    </w:p>
    <w:p w:rsidR="006659CA" w:rsidRDefault="006659CA" w:rsidP="006659CA">
      <w:pPr>
        <w:pStyle w:val="Odstavecseseznamem"/>
        <w:numPr>
          <w:ilvl w:val="0"/>
          <w:numId w:val="5"/>
        </w:numPr>
      </w:pPr>
      <w:r>
        <w:t>Ovládá základní repertoár třídobých a dvoudobých tanečních prvků českých lidových tanců</w:t>
      </w:r>
    </w:p>
    <w:p w:rsidR="006659CA" w:rsidRDefault="006659CA" w:rsidP="006659CA">
      <w:pPr>
        <w:pStyle w:val="Odstavecseseznamem"/>
        <w:numPr>
          <w:ilvl w:val="0"/>
          <w:numId w:val="5"/>
        </w:numPr>
      </w:pPr>
      <w:r>
        <w:t>Využívá při hře základní návyky a dovednosti a používá základní technické prvky</w:t>
      </w:r>
    </w:p>
    <w:p w:rsidR="006659CA" w:rsidRDefault="006659CA" w:rsidP="006659CA">
      <w:pPr>
        <w:pStyle w:val="Odstavecseseznamem"/>
        <w:numPr>
          <w:ilvl w:val="0"/>
          <w:numId w:val="5"/>
        </w:numPr>
      </w:pPr>
      <w:r>
        <w:t>Zná a umí pojmenovat konstrukční prvky nástroje</w:t>
      </w:r>
    </w:p>
    <w:p w:rsidR="006659CA" w:rsidRDefault="006659CA" w:rsidP="006659CA">
      <w:pPr>
        <w:pStyle w:val="Odstavecseseznamem"/>
        <w:numPr>
          <w:ilvl w:val="0"/>
          <w:numId w:val="5"/>
        </w:numPr>
      </w:pPr>
      <w:r>
        <w:t>Orientuje se v jednoduchých hudebních útvarech a jejich notovém zápisu</w:t>
      </w:r>
    </w:p>
    <w:p w:rsidR="006659CA" w:rsidRDefault="006659CA" w:rsidP="006659CA">
      <w:pPr>
        <w:pStyle w:val="Odstavecseseznamem"/>
        <w:numPr>
          <w:ilvl w:val="0"/>
          <w:numId w:val="5"/>
        </w:numPr>
      </w:pPr>
      <w:r>
        <w:t xml:space="preserve">Vnímá náladu skladby </w:t>
      </w:r>
    </w:p>
    <w:p w:rsidR="006659CA" w:rsidRDefault="006659CA" w:rsidP="006659CA">
      <w:pPr>
        <w:rPr>
          <w:u w:val="single"/>
        </w:rPr>
      </w:pPr>
      <w:r>
        <w:rPr>
          <w:u w:val="single"/>
        </w:rPr>
        <w:t>Pokročilí</w:t>
      </w:r>
    </w:p>
    <w:p w:rsidR="006659CA" w:rsidRDefault="006659CA" w:rsidP="006659CA">
      <w:pPr>
        <w:pStyle w:val="Odstavecseseznamem"/>
        <w:numPr>
          <w:ilvl w:val="0"/>
          <w:numId w:val="5"/>
        </w:numPr>
        <w:jc w:val="both"/>
      </w:pPr>
      <w:r>
        <w:t>Vědomě pracuje pomocí technik jevištního projevu a lidového tance, přirozeně ovládá pohyb v jevištním prostoru</w:t>
      </w:r>
    </w:p>
    <w:p w:rsidR="006659CA" w:rsidRDefault="006659CA" w:rsidP="006659CA">
      <w:pPr>
        <w:pStyle w:val="Odstavecseseznamem"/>
        <w:numPr>
          <w:ilvl w:val="0"/>
          <w:numId w:val="5"/>
        </w:numPr>
        <w:jc w:val="both"/>
      </w:pPr>
      <w:r>
        <w:t>Dokáže spolupracovat v páru a ve skupině</w:t>
      </w:r>
    </w:p>
    <w:p w:rsidR="006659CA" w:rsidRDefault="006659CA" w:rsidP="006659CA">
      <w:pPr>
        <w:pStyle w:val="Odstavecseseznamem"/>
        <w:numPr>
          <w:ilvl w:val="0"/>
          <w:numId w:val="5"/>
        </w:numPr>
        <w:jc w:val="both"/>
      </w:pPr>
      <w:r>
        <w:t>Ovládá repertoár třídobých a dvoudobých tanečních prvků českých lidových tanců</w:t>
      </w:r>
    </w:p>
    <w:p w:rsidR="00B535A4" w:rsidRDefault="00B535A4" w:rsidP="006659CA">
      <w:pPr>
        <w:pStyle w:val="Odstavecseseznamem"/>
        <w:numPr>
          <w:ilvl w:val="0"/>
          <w:numId w:val="5"/>
        </w:numPr>
        <w:jc w:val="both"/>
      </w:pPr>
      <w:r>
        <w:t>Citlivě používá tempo a dynamiku pohybu, rozlišuje základní stylové prvky českého lidového tance</w:t>
      </w:r>
    </w:p>
    <w:p w:rsidR="00B535A4" w:rsidRDefault="00B535A4" w:rsidP="006659CA">
      <w:pPr>
        <w:pStyle w:val="Odstavecseseznamem"/>
        <w:numPr>
          <w:ilvl w:val="0"/>
          <w:numId w:val="5"/>
        </w:numPr>
        <w:jc w:val="both"/>
      </w:pPr>
      <w:r>
        <w:t>Uplatňuje sluchovou sebekontrolu</w:t>
      </w:r>
    </w:p>
    <w:p w:rsidR="00B535A4" w:rsidRDefault="00B535A4" w:rsidP="006659CA">
      <w:pPr>
        <w:pStyle w:val="Odstavecseseznamem"/>
        <w:numPr>
          <w:ilvl w:val="0"/>
          <w:numId w:val="5"/>
        </w:numPr>
        <w:jc w:val="both"/>
      </w:pPr>
      <w:r>
        <w:t>Samostatně nastuduje přiměřeně obtížnou skladbu</w:t>
      </w:r>
    </w:p>
    <w:p w:rsidR="006659CA" w:rsidRDefault="006659CA" w:rsidP="006659CA">
      <w:pPr>
        <w:pStyle w:val="Odstavecseseznamem"/>
        <w:numPr>
          <w:ilvl w:val="0"/>
          <w:numId w:val="5"/>
        </w:numPr>
        <w:jc w:val="both"/>
      </w:pPr>
      <w:r>
        <w:t>Zná tradice svého regionu</w:t>
      </w:r>
    </w:p>
    <w:p w:rsidR="006659CA" w:rsidRDefault="00B535A4" w:rsidP="006659CA">
      <w:pPr>
        <w:pStyle w:val="Odstavecseseznamem"/>
        <w:numPr>
          <w:ilvl w:val="0"/>
          <w:numId w:val="5"/>
        </w:numPr>
        <w:jc w:val="both"/>
      </w:pPr>
      <w:r>
        <w:t>Vystupuje na veřejných vystoupeních, pracuje s trémou</w:t>
      </w:r>
    </w:p>
    <w:p w:rsidR="00B535A4" w:rsidRDefault="00B535A4" w:rsidP="006659CA">
      <w:pPr>
        <w:pStyle w:val="Odstavecseseznamem"/>
        <w:numPr>
          <w:ilvl w:val="0"/>
          <w:numId w:val="5"/>
        </w:numPr>
        <w:jc w:val="both"/>
      </w:pPr>
      <w:r>
        <w:t>Orientuje se v taneční předloze, interpretuje zadaný pohybový úkol</w:t>
      </w:r>
    </w:p>
    <w:p w:rsidR="00B535A4" w:rsidRPr="006659CA" w:rsidRDefault="00B535A4" w:rsidP="006659CA">
      <w:pPr>
        <w:pStyle w:val="Odstavecseseznamem"/>
        <w:numPr>
          <w:ilvl w:val="0"/>
          <w:numId w:val="5"/>
        </w:numPr>
        <w:jc w:val="both"/>
      </w:pPr>
      <w:r>
        <w:t>Přichází s vlastními nápady</w:t>
      </w:r>
    </w:p>
    <w:p w:rsidR="00E84F8C" w:rsidRDefault="00E84F8C" w:rsidP="00E84F8C">
      <w:pPr>
        <w:pStyle w:val="Nadpis2"/>
      </w:pPr>
      <w:bookmarkStart w:id="12" w:name="_Toc528222415"/>
      <w:r>
        <w:lastRenderedPageBreak/>
        <w:t>Společensko-vědní oblast</w:t>
      </w:r>
      <w:bookmarkEnd w:id="12"/>
    </w:p>
    <w:p w:rsidR="00B535A4" w:rsidRDefault="00B535A4" w:rsidP="00B535A4">
      <w:pPr>
        <w:rPr>
          <w:u w:val="single"/>
        </w:rPr>
      </w:pPr>
      <w:r>
        <w:rPr>
          <w:u w:val="single"/>
        </w:rPr>
        <w:t>Začátečníci</w:t>
      </w:r>
    </w:p>
    <w:p w:rsidR="00B535A4" w:rsidRDefault="00B535A4" w:rsidP="00B535A4">
      <w:pPr>
        <w:pStyle w:val="Odstavecseseznamem"/>
        <w:numPr>
          <w:ilvl w:val="0"/>
          <w:numId w:val="5"/>
        </w:numPr>
      </w:pPr>
      <w:r>
        <w:t>Nacvičuje koncentraci, spolupracuje ve skupině, rozumí zadáním a dokáže je dodržovat</w:t>
      </w:r>
    </w:p>
    <w:p w:rsidR="00B535A4" w:rsidRDefault="00B535A4" w:rsidP="00B535A4">
      <w:pPr>
        <w:pStyle w:val="Odstavecseseznamem"/>
        <w:numPr>
          <w:ilvl w:val="0"/>
          <w:numId w:val="5"/>
        </w:numPr>
      </w:pPr>
      <w:r>
        <w:t>Chápe pravidla her i pravidla práce ve skupině</w:t>
      </w:r>
    </w:p>
    <w:p w:rsidR="00B535A4" w:rsidRDefault="00B535A4" w:rsidP="00B535A4">
      <w:pPr>
        <w:pStyle w:val="Odstavecseseznamem"/>
        <w:numPr>
          <w:ilvl w:val="0"/>
          <w:numId w:val="5"/>
        </w:numPr>
      </w:pPr>
      <w:r>
        <w:t>Rozvíjí základní úroveň logického myšlení, verbálního vyjadřování, komunikace</w:t>
      </w:r>
    </w:p>
    <w:p w:rsidR="00B535A4" w:rsidRDefault="00B535A4" w:rsidP="00B535A4">
      <w:pPr>
        <w:pStyle w:val="Odstavecseseznamem"/>
        <w:numPr>
          <w:ilvl w:val="0"/>
          <w:numId w:val="5"/>
        </w:numPr>
        <w:jc w:val="both"/>
      </w:pPr>
      <w:r>
        <w:t>Je schopen ovládat své jednání a chování, čerpá ze zkušenosti své i druhých, dokáže přijmout porážku či nezdar</w:t>
      </w:r>
    </w:p>
    <w:p w:rsidR="00B535A4" w:rsidRDefault="00B535A4" w:rsidP="00B535A4">
      <w:pPr>
        <w:pStyle w:val="Odstavecseseznamem"/>
        <w:numPr>
          <w:ilvl w:val="0"/>
          <w:numId w:val="5"/>
        </w:numPr>
        <w:jc w:val="both"/>
      </w:pPr>
      <w:r>
        <w:t>Provádí jednoduché aktivity, určuje společné a rozdílné znaky činností</w:t>
      </w:r>
    </w:p>
    <w:p w:rsidR="00B535A4" w:rsidRDefault="00B535A4" w:rsidP="00B535A4">
      <w:pPr>
        <w:pStyle w:val="Odstavecseseznamem"/>
        <w:numPr>
          <w:ilvl w:val="0"/>
          <w:numId w:val="5"/>
        </w:numPr>
        <w:jc w:val="both"/>
      </w:pPr>
      <w:r>
        <w:t>Rozlišuje základní pomůcky a umí s nimi pracovat</w:t>
      </w:r>
    </w:p>
    <w:p w:rsidR="00B535A4" w:rsidRDefault="00B535A4" w:rsidP="00B535A4">
      <w:pPr>
        <w:pStyle w:val="Odstavecseseznamem"/>
        <w:numPr>
          <w:ilvl w:val="0"/>
          <w:numId w:val="5"/>
        </w:numPr>
        <w:jc w:val="both"/>
      </w:pPr>
      <w:r>
        <w:t>Rozvíjí základní manuální dovednosti</w:t>
      </w:r>
    </w:p>
    <w:p w:rsidR="00A976FA" w:rsidRDefault="00A976FA" w:rsidP="00A976FA">
      <w:pPr>
        <w:jc w:val="both"/>
        <w:rPr>
          <w:u w:val="single"/>
        </w:rPr>
      </w:pPr>
      <w:r>
        <w:rPr>
          <w:u w:val="single"/>
        </w:rPr>
        <w:t xml:space="preserve">Pokročilí </w:t>
      </w:r>
    </w:p>
    <w:p w:rsidR="00A976FA" w:rsidRDefault="00A976FA" w:rsidP="00A976FA">
      <w:pPr>
        <w:pStyle w:val="Odstavecseseznamem"/>
        <w:numPr>
          <w:ilvl w:val="0"/>
          <w:numId w:val="5"/>
        </w:numPr>
        <w:jc w:val="both"/>
      </w:pPr>
      <w:r>
        <w:t>Diskutuje, vyjadřuje vlastní názor, hledá nové možnosti řešení situace / problému</w:t>
      </w:r>
    </w:p>
    <w:p w:rsidR="00A976FA" w:rsidRDefault="00A976FA" w:rsidP="00A976FA">
      <w:pPr>
        <w:pStyle w:val="Odstavecseseznamem"/>
        <w:numPr>
          <w:ilvl w:val="0"/>
          <w:numId w:val="5"/>
        </w:numPr>
        <w:jc w:val="both"/>
      </w:pPr>
      <w:r>
        <w:t>Dokáže vysvětlit pravidla ostatním, sám je dodržuje</w:t>
      </w:r>
    </w:p>
    <w:p w:rsidR="00A976FA" w:rsidRDefault="00A976FA" w:rsidP="00A976FA">
      <w:pPr>
        <w:pStyle w:val="Odstavecseseznamem"/>
        <w:numPr>
          <w:ilvl w:val="0"/>
          <w:numId w:val="5"/>
        </w:numPr>
        <w:jc w:val="both"/>
      </w:pPr>
      <w:r>
        <w:t>Pozná vlastní pokrok, pracuje na vlastním rozvoji</w:t>
      </w:r>
    </w:p>
    <w:p w:rsidR="00A976FA" w:rsidRDefault="00A976FA" w:rsidP="00A976FA">
      <w:pPr>
        <w:pStyle w:val="Odstavecseseznamem"/>
        <w:numPr>
          <w:ilvl w:val="0"/>
          <w:numId w:val="5"/>
        </w:numPr>
        <w:jc w:val="both"/>
      </w:pPr>
      <w:r>
        <w:t>Přichází s vlastními nápady a prezentuje je, dokáže je vysvětlit</w:t>
      </w:r>
    </w:p>
    <w:p w:rsidR="00A976FA" w:rsidRDefault="00A976FA" w:rsidP="00A976FA">
      <w:pPr>
        <w:pStyle w:val="Odstavecseseznamem"/>
        <w:numPr>
          <w:ilvl w:val="0"/>
          <w:numId w:val="5"/>
        </w:numPr>
        <w:jc w:val="both"/>
      </w:pPr>
      <w:r>
        <w:t>Pracuje samostatně, respektuje ostatní, pomáhá jim, pracuje ve skupině</w:t>
      </w:r>
    </w:p>
    <w:p w:rsidR="00A976FA" w:rsidRDefault="00A976FA" w:rsidP="00A976FA">
      <w:pPr>
        <w:pStyle w:val="Odstavecseseznamem"/>
        <w:numPr>
          <w:ilvl w:val="0"/>
          <w:numId w:val="5"/>
        </w:numPr>
        <w:jc w:val="both"/>
      </w:pPr>
      <w:r>
        <w:t>Rozvíjí složitější manuální dovednosti, využívá technické stavebnice</w:t>
      </w:r>
    </w:p>
    <w:p w:rsidR="00A976FA" w:rsidRDefault="00A976FA" w:rsidP="00A976FA">
      <w:pPr>
        <w:pStyle w:val="Odstavecseseznamem"/>
        <w:numPr>
          <w:ilvl w:val="0"/>
          <w:numId w:val="5"/>
        </w:numPr>
        <w:jc w:val="both"/>
      </w:pPr>
      <w:r>
        <w:t>Objevuje souvislosti a mezioborové přesahy, vyhledává informace</w:t>
      </w:r>
    </w:p>
    <w:p w:rsidR="00A976FA" w:rsidRDefault="00A976FA" w:rsidP="00A976FA">
      <w:pPr>
        <w:pStyle w:val="Odstavecseseznamem"/>
        <w:numPr>
          <w:ilvl w:val="0"/>
          <w:numId w:val="5"/>
        </w:numPr>
        <w:jc w:val="both"/>
      </w:pPr>
      <w:r>
        <w:t>Zdokonaluje strategie myšlení, učí se novým variacím, porovnává svoje dovednosti s ostatními</w:t>
      </w:r>
    </w:p>
    <w:p w:rsidR="00A976FA" w:rsidRPr="00A976FA" w:rsidRDefault="00A976FA" w:rsidP="00A976FA">
      <w:pPr>
        <w:pStyle w:val="Odstavecseseznamem"/>
        <w:numPr>
          <w:ilvl w:val="0"/>
          <w:numId w:val="5"/>
        </w:numPr>
        <w:jc w:val="both"/>
      </w:pPr>
      <w:r>
        <w:t>Podílí se na výběru vlastních aktivit</w:t>
      </w:r>
    </w:p>
    <w:p w:rsidR="00E84F8C" w:rsidRDefault="00E84F8C" w:rsidP="00E84F8C">
      <w:pPr>
        <w:pStyle w:val="Nadpis2"/>
      </w:pPr>
      <w:bookmarkStart w:id="13" w:name="_Toc528222416"/>
      <w:r>
        <w:t>Výtvarné techniky</w:t>
      </w:r>
      <w:bookmarkEnd w:id="13"/>
    </w:p>
    <w:p w:rsidR="00D55720" w:rsidRDefault="00D55720" w:rsidP="00D55720">
      <w:pPr>
        <w:rPr>
          <w:u w:val="single"/>
        </w:rPr>
      </w:pPr>
      <w:r>
        <w:rPr>
          <w:u w:val="single"/>
        </w:rPr>
        <w:t>Začátečníci</w:t>
      </w:r>
    </w:p>
    <w:p w:rsidR="00D55720" w:rsidRPr="00D55720" w:rsidRDefault="00D55720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Přistupuje k tvorbě s radostí a chutí poznávat nové</w:t>
      </w:r>
    </w:p>
    <w:p w:rsidR="00D55720" w:rsidRPr="00D55720" w:rsidRDefault="00D55720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Dle svých individuálních schopností si stanovuje dílčí cíle, které je schopen následně realizovat</w:t>
      </w:r>
      <w:r w:rsidR="00C470B7">
        <w:t>, dokáže posoudit své pokroky</w:t>
      </w:r>
    </w:p>
    <w:p w:rsidR="00D55720" w:rsidRPr="00D55720" w:rsidRDefault="00D55720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Využívá základní techniky vizuálně obrazného sdělení s využitím klasických pracovních postupů</w:t>
      </w:r>
    </w:p>
    <w:p w:rsidR="00D55720" w:rsidRPr="00D55720" w:rsidRDefault="00D55720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Používá prvky plošného a prostorového vyjádření, chápe jejich vlastnosti a vztahy</w:t>
      </w:r>
    </w:p>
    <w:p w:rsidR="00D55720" w:rsidRPr="00D55720" w:rsidRDefault="00D55720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Vnímá smyslové podněty a převádí je do vizuální formy prostřednictvím výtvarného jazyka</w:t>
      </w:r>
    </w:p>
    <w:p w:rsidR="00D55720" w:rsidRPr="00C470B7" w:rsidRDefault="00D55720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Inspiruje se jak fantazií, tak realitou</w:t>
      </w:r>
    </w:p>
    <w:p w:rsidR="00C470B7" w:rsidRPr="00C470B7" w:rsidRDefault="00C470B7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Rozvíjí své estetické myšlení a věnuje se sebepoznání</w:t>
      </w:r>
    </w:p>
    <w:p w:rsidR="00C470B7" w:rsidRPr="00C470B7" w:rsidRDefault="00C470B7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Vyjadřuje a obhajuje svůj názor, dokáže hodnotit výsledky své práce, nenechá se odradit neúspěchem</w:t>
      </w:r>
    </w:p>
    <w:p w:rsidR="00C470B7" w:rsidRPr="00C470B7" w:rsidRDefault="00C470B7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Dokáže organizovat svou práci</w:t>
      </w:r>
    </w:p>
    <w:p w:rsidR="00C470B7" w:rsidRPr="00C470B7" w:rsidRDefault="00C470B7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 xml:space="preserve">Bezpečně používá nástroje i vybavení, dodržuje pravidla </w:t>
      </w:r>
    </w:p>
    <w:p w:rsidR="00C470B7" w:rsidRDefault="00C470B7" w:rsidP="00F72406">
      <w:pPr>
        <w:jc w:val="both"/>
        <w:rPr>
          <w:u w:val="single"/>
        </w:rPr>
      </w:pPr>
      <w:r w:rsidRPr="00C470B7">
        <w:rPr>
          <w:u w:val="single"/>
        </w:rPr>
        <w:t>Pokročilí</w:t>
      </w:r>
    </w:p>
    <w:p w:rsidR="00C470B7" w:rsidRPr="00D55720" w:rsidRDefault="00C470B7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Přistupuje k tvorbě s radostí a chutí poznávat nové</w:t>
      </w:r>
    </w:p>
    <w:p w:rsidR="00C470B7" w:rsidRPr="00D55720" w:rsidRDefault="00C470B7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lastRenderedPageBreak/>
        <w:t>Dle svých individuálních schopností si stanovuje dílčí cíle, které je schopen následně realizovat, dokáže posoudit své pokroky</w:t>
      </w:r>
      <w:r w:rsidR="00F72406">
        <w:t>, je schopen dobře organizovat svoji práci</w:t>
      </w:r>
    </w:p>
    <w:p w:rsidR="00C470B7" w:rsidRPr="00C470B7" w:rsidRDefault="00C470B7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Využívá základní techniky vizuálně obrazného sdělení s využitím klasických pracovních postupů, pozoruje přírodní útvary, sleduje a srovnává tvary a barvy předmětů, rozvíjí pozorovací schopnost a paměť</w:t>
      </w:r>
    </w:p>
    <w:p w:rsidR="00C470B7" w:rsidRPr="00F72406" w:rsidRDefault="00F72406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Používá prvky plošného a prostorového vyjádření, jejich vlastnosti a vztahy. Porovnává je na základě vztahů, užívá a kombinuje prvky vizuálně obrazového vyjádření k celku v objemovém vyjádření</w:t>
      </w:r>
    </w:p>
    <w:p w:rsidR="00F72406" w:rsidRPr="00F72406" w:rsidRDefault="00F72406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Vnímá smyslové podněty a převádí je do vizuální formy prostřednictvím výtvarného jazyka. Osobitost svého vnímání uplatňuje v přístupu k realitě, tvorbě a interpretaci</w:t>
      </w:r>
    </w:p>
    <w:p w:rsidR="00F72406" w:rsidRPr="00F72406" w:rsidRDefault="00F72406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Inspiruje se fantazií i realitou. Variuje různé vlastnosti prvků vizuálně obrazných vyjádření a jejich vztahů pro získání osobitých výsledků</w:t>
      </w:r>
    </w:p>
    <w:p w:rsidR="00F72406" w:rsidRPr="00F72406" w:rsidRDefault="00F72406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Dobře a bezpečně používá nástroje a vybavení, dodržuje stanovená pravidla, pečuje o své pracovní prostředí</w:t>
      </w:r>
    </w:p>
    <w:p w:rsidR="00F72406" w:rsidRPr="00C470B7" w:rsidRDefault="00F72406" w:rsidP="00F72406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Vyjadřuje a obhajuje svůj názor, dokáže hodnotit výsledky své práce, nenechá se odradit neúspěchem, dokáže respektovat názor druhého, je schopen vést diskuzi a přistoupit na kompromis</w:t>
      </w:r>
    </w:p>
    <w:p w:rsidR="00F72406" w:rsidRPr="00F72406" w:rsidRDefault="00F72406" w:rsidP="00F72406">
      <w:pPr>
        <w:pStyle w:val="Odstavecseseznamem"/>
        <w:numPr>
          <w:ilvl w:val="0"/>
          <w:numId w:val="5"/>
        </w:numPr>
        <w:jc w:val="both"/>
      </w:pPr>
      <w:r w:rsidRPr="00F72406">
        <w:t xml:space="preserve">Využívá svého úsudku a zkušeností k řešení vzniklých problémů či potíží, </w:t>
      </w:r>
      <w:r>
        <w:t>samostatně si hledá informace vedoucí k jejich řešení, odstraňuje vlastní chyby</w:t>
      </w:r>
    </w:p>
    <w:p w:rsidR="00E84F8C" w:rsidRDefault="00E84F8C" w:rsidP="00E84F8C">
      <w:pPr>
        <w:pStyle w:val="Nadpis2"/>
      </w:pPr>
      <w:bookmarkStart w:id="14" w:name="_Toc528222417"/>
      <w:r>
        <w:t>Chovatelství</w:t>
      </w:r>
      <w:bookmarkEnd w:id="14"/>
    </w:p>
    <w:p w:rsidR="00F72406" w:rsidRDefault="00F72406" w:rsidP="00F72406">
      <w:pPr>
        <w:rPr>
          <w:u w:val="single"/>
        </w:rPr>
      </w:pPr>
      <w:r>
        <w:rPr>
          <w:u w:val="single"/>
        </w:rPr>
        <w:t>Začátečníci</w:t>
      </w:r>
    </w:p>
    <w:p w:rsidR="00F72406" w:rsidRDefault="00F72406" w:rsidP="008B776B">
      <w:pPr>
        <w:pStyle w:val="Odstavecseseznamem"/>
        <w:numPr>
          <w:ilvl w:val="0"/>
          <w:numId w:val="5"/>
        </w:numPr>
        <w:jc w:val="both"/>
      </w:pPr>
      <w:r>
        <w:t>Pozoruje, popíše a porovná vybrané chované živočichy</w:t>
      </w:r>
    </w:p>
    <w:p w:rsidR="00F72406" w:rsidRDefault="00F72406" w:rsidP="008B776B">
      <w:pPr>
        <w:pStyle w:val="Odstavecseseznamem"/>
        <w:numPr>
          <w:ilvl w:val="0"/>
          <w:numId w:val="5"/>
        </w:numPr>
        <w:jc w:val="both"/>
      </w:pPr>
      <w:r>
        <w:t>Roztřídí některé chované živočichy dle základních pravidel taxonomie</w:t>
      </w:r>
    </w:p>
    <w:p w:rsidR="00F72406" w:rsidRDefault="00F72406" w:rsidP="008B776B">
      <w:pPr>
        <w:pStyle w:val="Odstavecseseznamem"/>
        <w:numPr>
          <w:ilvl w:val="0"/>
          <w:numId w:val="5"/>
        </w:numPr>
        <w:jc w:val="both"/>
      </w:pPr>
      <w:r>
        <w:t>Uvede příklady výskytu některých chovaných živočichů</w:t>
      </w:r>
    </w:p>
    <w:p w:rsidR="00F72406" w:rsidRDefault="00DF4925" w:rsidP="008B776B">
      <w:pPr>
        <w:pStyle w:val="Odstavecseseznamem"/>
        <w:numPr>
          <w:ilvl w:val="0"/>
          <w:numId w:val="5"/>
        </w:numPr>
        <w:jc w:val="both"/>
      </w:pPr>
      <w:r>
        <w:t>Zajistí základní péči vybraným chovaným živočichům</w:t>
      </w:r>
    </w:p>
    <w:p w:rsidR="00DF4925" w:rsidRDefault="00DF4925" w:rsidP="008B776B">
      <w:pPr>
        <w:pStyle w:val="Odstavecseseznamem"/>
        <w:numPr>
          <w:ilvl w:val="0"/>
          <w:numId w:val="5"/>
        </w:numPr>
        <w:jc w:val="both"/>
      </w:pPr>
      <w:r>
        <w:t>Dokáže vyhledávat a třídit informace, zařadí je do kontextu již získaných znalostí a dokáže je využít v praktickém životě</w:t>
      </w:r>
    </w:p>
    <w:p w:rsidR="00DF4925" w:rsidRDefault="00DF4925" w:rsidP="008B776B">
      <w:pPr>
        <w:pStyle w:val="Odstavecseseznamem"/>
        <w:numPr>
          <w:ilvl w:val="0"/>
          <w:numId w:val="5"/>
        </w:numPr>
        <w:jc w:val="both"/>
      </w:pPr>
      <w:r>
        <w:t>Snaží se hodnotit své pokroky</w:t>
      </w:r>
    </w:p>
    <w:p w:rsidR="00DF4925" w:rsidRDefault="00DF4925" w:rsidP="008B776B">
      <w:pPr>
        <w:pStyle w:val="Odstavecseseznamem"/>
        <w:numPr>
          <w:ilvl w:val="0"/>
          <w:numId w:val="5"/>
        </w:numPr>
        <w:jc w:val="both"/>
      </w:pPr>
      <w:r>
        <w:t>Dodržuje hygienická pravidla při práci</w:t>
      </w:r>
      <w:r w:rsidR="008B776B">
        <w:t xml:space="preserve"> a pravidla chování v ZÚ</w:t>
      </w:r>
    </w:p>
    <w:p w:rsidR="00DF4925" w:rsidRDefault="00DF4925" w:rsidP="008B776B">
      <w:pPr>
        <w:pStyle w:val="Odstavecseseznamem"/>
        <w:numPr>
          <w:ilvl w:val="0"/>
          <w:numId w:val="5"/>
        </w:numPr>
        <w:jc w:val="both"/>
      </w:pPr>
      <w:r>
        <w:t>Formuluje a srozumitelně vyjadřuje své myšlenky v ústním projevu, naslouchá druhým, diskutuje o problému</w:t>
      </w:r>
      <w:r w:rsidR="008B776B">
        <w:t>. Váží si sám sebe a toleruje názory druhých</w:t>
      </w:r>
    </w:p>
    <w:p w:rsidR="00DF4925" w:rsidRDefault="00DF4925" w:rsidP="008B776B">
      <w:pPr>
        <w:pStyle w:val="Odstavecseseznamem"/>
        <w:numPr>
          <w:ilvl w:val="0"/>
          <w:numId w:val="5"/>
        </w:numPr>
        <w:jc w:val="both"/>
      </w:pPr>
      <w:r>
        <w:t>Spolupracuje ve skupině</w:t>
      </w:r>
      <w:r w:rsidR="008B776B">
        <w:t>, uvědomuje si výhody skupinové spolupráce. Je ochoten pomoci a o pomoc umí požádat</w:t>
      </w:r>
    </w:p>
    <w:p w:rsidR="008B776B" w:rsidRDefault="008B776B" w:rsidP="008B776B">
      <w:pPr>
        <w:jc w:val="both"/>
        <w:rPr>
          <w:u w:val="single"/>
        </w:rPr>
      </w:pPr>
      <w:r>
        <w:rPr>
          <w:u w:val="single"/>
        </w:rPr>
        <w:t>Pokročilí</w:t>
      </w:r>
    </w:p>
    <w:p w:rsidR="008B776B" w:rsidRDefault="008B776B" w:rsidP="008B776B">
      <w:pPr>
        <w:pStyle w:val="Odstavecseseznamem"/>
        <w:numPr>
          <w:ilvl w:val="0"/>
          <w:numId w:val="5"/>
        </w:numPr>
        <w:jc w:val="both"/>
      </w:pPr>
      <w:r>
        <w:t>Zajistí komplexní péči vybraným chovaným živočichům</w:t>
      </w:r>
    </w:p>
    <w:p w:rsidR="008B776B" w:rsidRDefault="008B776B" w:rsidP="008B776B">
      <w:pPr>
        <w:pStyle w:val="Odstavecseseznamem"/>
        <w:numPr>
          <w:ilvl w:val="0"/>
          <w:numId w:val="5"/>
        </w:numPr>
        <w:jc w:val="both"/>
      </w:pPr>
      <w:r>
        <w:t>Objevuje propojenosti živé přírody, zná princip rovnováhy a nachází souvislosti mezi přírodou a činností člověka. Zhodnotí některé konkrétní činnosti člověka v přírodě a rozl</w:t>
      </w:r>
      <w:r w:rsidR="00C10CEE">
        <w:t>išuje aktivity, které mohou životní prostředí a přírodu podporovat nebo poškozovat</w:t>
      </w:r>
    </w:p>
    <w:p w:rsidR="008B776B" w:rsidRDefault="008B776B" w:rsidP="008B776B">
      <w:pPr>
        <w:pStyle w:val="Odstavecseseznamem"/>
        <w:numPr>
          <w:ilvl w:val="0"/>
          <w:numId w:val="5"/>
        </w:numPr>
        <w:jc w:val="both"/>
      </w:pPr>
      <w:r>
        <w:t>Zkoumá základní společenstva ve vybraných lokalitách, poznává a zdůvodní vzájemné vztahy</w:t>
      </w:r>
    </w:p>
    <w:p w:rsidR="00C10CEE" w:rsidRDefault="00C10CEE" w:rsidP="008B776B">
      <w:pPr>
        <w:pStyle w:val="Odstavecseseznamem"/>
        <w:numPr>
          <w:ilvl w:val="0"/>
          <w:numId w:val="5"/>
        </w:numPr>
        <w:jc w:val="both"/>
      </w:pPr>
      <w:r>
        <w:t>Samostatně vyhledává a třídí informace, zařazuje je do kontextu již nabytých vědomostí i do praktického života</w:t>
      </w:r>
    </w:p>
    <w:p w:rsidR="00C10CEE" w:rsidRDefault="00C10CEE" w:rsidP="008B776B">
      <w:pPr>
        <w:pStyle w:val="Odstavecseseznamem"/>
        <w:numPr>
          <w:ilvl w:val="0"/>
          <w:numId w:val="5"/>
        </w:numPr>
        <w:jc w:val="both"/>
      </w:pPr>
      <w:r>
        <w:lastRenderedPageBreak/>
        <w:t>Hodnotí své pokroky</w:t>
      </w:r>
    </w:p>
    <w:p w:rsidR="00C10CEE" w:rsidRDefault="00C10CEE" w:rsidP="008B776B">
      <w:pPr>
        <w:pStyle w:val="Odstavecseseznamem"/>
        <w:numPr>
          <w:ilvl w:val="0"/>
          <w:numId w:val="5"/>
        </w:numPr>
        <w:jc w:val="both"/>
      </w:pPr>
      <w:r>
        <w:t>Dobře organizuje svoji práci, dodržuji hygienická i bezpečnostní pravidla při práci i pravidla chování v ZÚ</w:t>
      </w:r>
    </w:p>
    <w:p w:rsidR="00C10CEE" w:rsidRDefault="00C10CEE" w:rsidP="008B776B">
      <w:pPr>
        <w:pStyle w:val="Odstavecseseznamem"/>
        <w:numPr>
          <w:ilvl w:val="0"/>
          <w:numId w:val="5"/>
        </w:numPr>
        <w:jc w:val="both"/>
      </w:pPr>
      <w:r>
        <w:t>Pokouší se samostatně řešit vzniklé problémy, hledá nové postupy, nenechá se odradit neúspěchem, obhajuje svá rozhodnutí</w:t>
      </w:r>
    </w:p>
    <w:p w:rsidR="00C10CEE" w:rsidRDefault="00C10CEE" w:rsidP="008B776B">
      <w:pPr>
        <w:pStyle w:val="Odstavecseseznamem"/>
        <w:numPr>
          <w:ilvl w:val="0"/>
          <w:numId w:val="5"/>
        </w:numPr>
        <w:jc w:val="both"/>
      </w:pPr>
      <w:r>
        <w:t>Dokáže naslouchat druhým, diskutovat, argumentovat, přistoupit na kompromis, váží si sám sebe</w:t>
      </w:r>
    </w:p>
    <w:p w:rsidR="00C10CEE" w:rsidRDefault="00C10CEE" w:rsidP="008B776B">
      <w:pPr>
        <w:pStyle w:val="Odstavecseseznamem"/>
        <w:numPr>
          <w:ilvl w:val="0"/>
          <w:numId w:val="5"/>
        </w:numPr>
        <w:jc w:val="both"/>
      </w:pPr>
      <w:r>
        <w:t>Zvládá spolupráci i komunikaci ve skupině, chápe výhody skupinové spolupráce</w:t>
      </w:r>
    </w:p>
    <w:p w:rsidR="00C10CEE" w:rsidRPr="008B776B" w:rsidRDefault="00C10CEE" w:rsidP="008B776B">
      <w:pPr>
        <w:pStyle w:val="Odstavecseseznamem"/>
        <w:numPr>
          <w:ilvl w:val="0"/>
          <w:numId w:val="5"/>
        </w:numPr>
        <w:jc w:val="both"/>
      </w:pPr>
      <w:r>
        <w:t>Podílí se na vytváření dobrých vztahů ve skupině, je ochoten pomáhat a umí o pomoc požádat</w:t>
      </w:r>
    </w:p>
    <w:p w:rsidR="009D1102" w:rsidRDefault="00E84F8C" w:rsidP="009D1102">
      <w:pPr>
        <w:pStyle w:val="Nadpis2"/>
      </w:pPr>
      <w:bookmarkStart w:id="15" w:name="_Toc528222418"/>
      <w:r>
        <w:t>Přírodověd</w:t>
      </w:r>
      <w:r w:rsidR="009D1102">
        <w:t>a</w:t>
      </w:r>
      <w:bookmarkEnd w:id="15"/>
    </w:p>
    <w:p w:rsidR="009D1102" w:rsidRDefault="009D1102" w:rsidP="009D1102">
      <w:pPr>
        <w:rPr>
          <w:u w:val="single"/>
        </w:rPr>
      </w:pPr>
      <w:r>
        <w:rPr>
          <w:u w:val="single"/>
        </w:rPr>
        <w:t>Začátečníci</w:t>
      </w:r>
    </w:p>
    <w:p w:rsidR="009D1102" w:rsidRPr="009D1102" w:rsidRDefault="009D1102" w:rsidP="009D1102">
      <w:pPr>
        <w:pStyle w:val="Odstavecseseznamem"/>
        <w:numPr>
          <w:ilvl w:val="0"/>
          <w:numId w:val="5"/>
        </w:numPr>
        <w:rPr>
          <w:u w:val="single"/>
        </w:rPr>
      </w:pPr>
      <w:r>
        <w:t>Pozoruje a popíše změny v přírodě v jednotlivých ročních obdobích, dokáže je porovnat</w:t>
      </w:r>
    </w:p>
    <w:p w:rsidR="009D1102" w:rsidRPr="009D1102" w:rsidRDefault="009D1102" w:rsidP="009D1102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Roztřídí přírodniny podle výrazných určovacích znaků, dokáže je zařadit k základním systematickým skupinám, je schopen uvést základní znaky těchto skupin</w:t>
      </w:r>
    </w:p>
    <w:p w:rsidR="009D1102" w:rsidRPr="009D1102" w:rsidRDefault="009D1102" w:rsidP="009D1102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Dokáže uvést příklady výskytu organismů ve známé lokalitě</w:t>
      </w:r>
    </w:p>
    <w:p w:rsidR="009D1102" w:rsidRPr="009D1102" w:rsidRDefault="009D1102" w:rsidP="009D1102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t>Popíše základní potravní koloběh v přírodě</w:t>
      </w:r>
    </w:p>
    <w:p w:rsidR="009D1102" w:rsidRPr="009D1102" w:rsidRDefault="009D1102" w:rsidP="009D1102">
      <w:pPr>
        <w:pStyle w:val="Odstavecseseznamem"/>
        <w:numPr>
          <w:ilvl w:val="0"/>
          <w:numId w:val="5"/>
        </w:numPr>
        <w:jc w:val="both"/>
        <w:rPr>
          <w:b/>
          <w:sz w:val="20"/>
        </w:rPr>
      </w:pPr>
      <w:r>
        <w:t xml:space="preserve">Zařadí základní druhy organismů do běžných ekosystémů, dokáže je zařadit do vzájemných potravních vztahů </w:t>
      </w:r>
    </w:p>
    <w:p w:rsidR="009D1102" w:rsidRDefault="009D1102" w:rsidP="009D1102">
      <w:pPr>
        <w:jc w:val="both"/>
        <w:rPr>
          <w:u w:val="single"/>
        </w:rPr>
      </w:pPr>
      <w:r w:rsidRPr="009D1102">
        <w:rPr>
          <w:u w:val="single"/>
        </w:rPr>
        <w:t>Pokročilí</w:t>
      </w:r>
    </w:p>
    <w:p w:rsidR="009D1102" w:rsidRDefault="009D1102" w:rsidP="009D1102">
      <w:pPr>
        <w:pStyle w:val="Odstavecseseznamem"/>
        <w:numPr>
          <w:ilvl w:val="0"/>
          <w:numId w:val="5"/>
        </w:numPr>
        <w:jc w:val="both"/>
      </w:pPr>
      <w:r>
        <w:t>Objevuje a zjišťuje ekosystémové vazby a vztahy mezi organismy vzájemně a zároveň vztahy k neživému prostředí ekosystému, včetně klimatických a atmosférických vlivů</w:t>
      </w:r>
    </w:p>
    <w:p w:rsidR="009D1102" w:rsidRDefault="009D1102" w:rsidP="009D1102">
      <w:pPr>
        <w:pStyle w:val="Odstavecseseznamem"/>
        <w:numPr>
          <w:ilvl w:val="0"/>
          <w:numId w:val="5"/>
        </w:numPr>
        <w:jc w:val="both"/>
      </w:pPr>
      <w:r>
        <w:t>Dokáže pojmenovat potravní vztahy mezi organismy, chápe princip rovnováhy v přírodě, její dynamiku, popíše a vysvětlí i nepotravní vztahy mezi organismy</w:t>
      </w:r>
    </w:p>
    <w:p w:rsidR="009D1102" w:rsidRDefault="009D1102" w:rsidP="009D1102">
      <w:pPr>
        <w:pStyle w:val="Odstavecseseznamem"/>
        <w:numPr>
          <w:ilvl w:val="0"/>
          <w:numId w:val="5"/>
        </w:numPr>
        <w:jc w:val="both"/>
      </w:pPr>
      <w:r>
        <w:t>Na praktickém příkladu dokáže popsat cyklus organogenních prvků v přírodě a základní toky energie v ekosystému</w:t>
      </w:r>
    </w:p>
    <w:p w:rsidR="009D1102" w:rsidRDefault="009D1102" w:rsidP="009D1102">
      <w:pPr>
        <w:pStyle w:val="Odstavecseseznamem"/>
        <w:numPr>
          <w:ilvl w:val="0"/>
          <w:numId w:val="5"/>
        </w:numPr>
        <w:jc w:val="both"/>
      </w:pPr>
      <w:r>
        <w:t>Rozumí vývoji ekosystému, chápe jeho proměnlivost i v klimaxovém stadiu, dokáže popsat na modelových příkladech</w:t>
      </w:r>
    </w:p>
    <w:p w:rsidR="009D1102" w:rsidRPr="009D1102" w:rsidRDefault="009D1102" w:rsidP="009D1102">
      <w:pPr>
        <w:pStyle w:val="Odstavecseseznamem"/>
        <w:numPr>
          <w:ilvl w:val="0"/>
          <w:numId w:val="5"/>
        </w:numPr>
        <w:jc w:val="both"/>
      </w:pPr>
      <w:r>
        <w:t xml:space="preserve">Dokáže poznávat organismy </w:t>
      </w:r>
      <w:r w:rsidR="00A976FA">
        <w:t>a zařadit je do systematických skupin, využívá k tomu určovací atlasy a klíče</w:t>
      </w:r>
    </w:p>
    <w:p w:rsidR="00921A0D" w:rsidRDefault="00921A0D" w:rsidP="00921A0D">
      <w:pPr>
        <w:pStyle w:val="Nadpis1"/>
      </w:pPr>
      <w:bookmarkStart w:id="16" w:name="_Toc528222419"/>
      <w:r>
        <w:t>Podmínky pro vzdělávání žáků se specifickými vzdělávacími potřebami</w:t>
      </w:r>
      <w:bookmarkEnd w:id="16"/>
    </w:p>
    <w:p w:rsidR="00921A0D" w:rsidRDefault="00AC45EA" w:rsidP="00AC45EA">
      <w:pPr>
        <w:jc w:val="both"/>
      </w:pPr>
      <w:r>
        <w:t>Všichni zájemci o zájmové vzdělávání se speciálními vzdělávacími potřebami mají</w:t>
      </w:r>
      <w:r w:rsidR="00DF609B">
        <w:t xml:space="preserve"> možnost se jej účastnit a jsou plně integrováni do všech forem činnosti, pokud obsah, metody a formy odpovídají jejich vzdělávacím možnostem a potřebám. Pedagogové přistupují individuálně k rozvoji osobnosti každého účastníka a vytvářejí optimální podmínky k začlenění účastníků se speciálními vzdělávacími potřebami.</w:t>
      </w:r>
    </w:p>
    <w:p w:rsidR="00DF609B" w:rsidRDefault="00DF609B" w:rsidP="00AC45EA">
      <w:pPr>
        <w:jc w:val="both"/>
      </w:pPr>
      <w:r>
        <w:t xml:space="preserve">Pro potřeby ŠVP jsou účastníci zájmového vzdělávání se specifickými vzdělávacími potřebami rozděleni do </w:t>
      </w:r>
      <w:r w:rsidR="00E73F5A">
        <w:t>tří</w:t>
      </w:r>
      <w:r>
        <w:t xml:space="preserve"> skupin:</w:t>
      </w:r>
    </w:p>
    <w:p w:rsidR="00E73F5A" w:rsidRDefault="00E73F5A" w:rsidP="00DF609B">
      <w:pPr>
        <w:pStyle w:val="Odstavecseseznamem"/>
        <w:numPr>
          <w:ilvl w:val="0"/>
          <w:numId w:val="5"/>
        </w:numPr>
        <w:jc w:val="both"/>
      </w:pPr>
      <w:r>
        <w:lastRenderedPageBreak/>
        <w:t>Sociálně znevýhodnění</w:t>
      </w:r>
    </w:p>
    <w:p w:rsidR="00DF609B" w:rsidRDefault="00DF609B" w:rsidP="00DF609B">
      <w:pPr>
        <w:pStyle w:val="Odstavecseseznamem"/>
        <w:numPr>
          <w:ilvl w:val="0"/>
          <w:numId w:val="5"/>
        </w:numPr>
        <w:jc w:val="both"/>
      </w:pPr>
      <w:r>
        <w:t>Se zdravotním postižením, zdravotně znevýhodnění</w:t>
      </w:r>
    </w:p>
    <w:p w:rsidR="00DF609B" w:rsidRDefault="00DF609B" w:rsidP="00DF609B">
      <w:pPr>
        <w:pStyle w:val="Odstavecseseznamem"/>
        <w:numPr>
          <w:ilvl w:val="0"/>
          <w:numId w:val="5"/>
        </w:numPr>
        <w:jc w:val="both"/>
      </w:pPr>
      <w:r>
        <w:t>Mimořádně nadaní</w:t>
      </w:r>
    </w:p>
    <w:p w:rsidR="00700BA6" w:rsidRDefault="00E73F5A" w:rsidP="00DF609B">
      <w:pPr>
        <w:jc w:val="both"/>
      </w:pPr>
      <w:r>
        <w:t>Do skupiny dětí / zájemců o zájmové vzdělávání se sociálním znevýhodněním patří děti / zájemci</w:t>
      </w:r>
      <w:r w:rsidR="00700BA6">
        <w:t xml:space="preserve">, kteří pocházejí ze znevýhodněného </w:t>
      </w:r>
      <w:proofErr w:type="spellStart"/>
      <w:r w:rsidR="00700BA6">
        <w:t>sociokulturního</w:t>
      </w:r>
      <w:proofErr w:type="spellEnd"/>
      <w:r w:rsidR="00700BA6">
        <w:t xml:space="preserve"> prostředí, tj. z prostředí sociálně, kulturně či jazykově odlišného. Zde je věnována pozornost začlenění těchto dětí / zájemců při současném budování jejich vlastní identity. Cílem je vytvořit pro ně příznivé vzdělávací klima, nabídnout jim veškerou možnou pomoc a přistupovat k nim s ohledem na jejich specifika.</w:t>
      </w:r>
    </w:p>
    <w:p w:rsidR="00DF609B" w:rsidRDefault="00700BA6" w:rsidP="00DF609B">
      <w:pPr>
        <w:jc w:val="both"/>
      </w:pPr>
      <w:r>
        <w:t>Pro práci se zdravotně postiženými či dětmi / zájemci se zdravotním znevýhodněním má p</w:t>
      </w:r>
      <w:r w:rsidR="00DF609B">
        <w:t xml:space="preserve">racoviště DDM Rokycany zajištěn bezbariérový přístup.  </w:t>
      </w:r>
      <w:r>
        <w:t xml:space="preserve">Tito děti / zájemci jsou zařazeni do běžných ZÚ, pokud to dovoluje jejich zaměření. </w:t>
      </w:r>
      <w:r w:rsidR="00DF609B">
        <w:t xml:space="preserve">V případě doporučení Pedagogicko-psychologické poradny je vypracován individuální vzdělávací plán, který zohledňuje </w:t>
      </w:r>
      <w:r w:rsidR="00056FE2">
        <w:t>závěry a doporučení z vyšetření PPP.</w:t>
      </w:r>
    </w:p>
    <w:p w:rsidR="0095555B" w:rsidRDefault="0095555B" w:rsidP="00DF609B">
      <w:pPr>
        <w:jc w:val="both"/>
      </w:pPr>
      <w:r>
        <w:t>Při práci s mimořádně nadanými dětmi / zájemci je respektováno jejich individuální tempo, je jim poskytováno dostatečné množství podnětů, zadávají se jim náročnější úkoly.  Jsou pro ně vypracovány individuální celoroční plány.</w:t>
      </w:r>
    </w:p>
    <w:p w:rsidR="00921A0D" w:rsidRDefault="00921A0D" w:rsidP="00921A0D">
      <w:pPr>
        <w:pStyle w:val="Nadpis1"/>
      </w:pPr>
      <w:bookmarkStart w:id="17" w:name="_Toc528222420"/>
      <w:r>
        <w:t>Podmínky přijímání uchazečů a podmínky průběhu a ukončování zájmového vzdělávání</w:t>
      </w:r>
      <w:bookmarkEnd w:id="17"/>
    </w:p>
    <w:p w:rsidR="00AD649E" w:rsidRPr="00AD649E" w:rsidRDefault="00AD649E" w:rsidP="00AD649E">
      <w:pPr>
        <w:pStyle w:val="Nadpis2"/>
      </w:pPr>
      <w:bookmarkStart w:id="18" w:name="_Toc528222421"/>
      <w:r>
        <w:t>Podmínky přijímání</w:t>
      </w:r>
      <w:bookmarkEnd w:id="18"/>
    </w:p>
    <w:p w:rsidR="008A4769" w:rsidRDefault="008A4769" w:rsidP="008A4769">
      <w:pPr>
        <w:jc w:val="both"/>
      </w:pPr>
      <w:r>
        <w:t xml:space="preserve">Činnost DDM Rokycany je určena pro žáky, studenty, děti a další osoby bez ohledu na jejich místo trvalého pobytu či jiné podmínky. O přijetí do zájmového vzdělávání rozhoduje ředitel nebo jeho zástupkyně na základě splnění podmínek pro přijímání účastníků. Do zájmového vzdělávání se může účastník přihlásit na celý školní rok nebo, po dohodě s pedagogem zajišťujícím </w:t>
      </w:r>
      <w:r w:rsidR="00605A30">
        <w:t>danou oblast</w:t>
      </w:r>
      <w:r>
        <w:t xml:space="preserve"> zájmového vzdělávání, i v průběhu školního roku.</w:t>
      </w:r>
      <w:r w:rsidR="00605A30">
        <w:t xml:space="preserve"> Přijetí do zájmového vzdělávání je podmíněno minimálním věkem účastníka. Dolní věková hranice je 1 rok, horní věková hranice není omezena. Účastník zájmového vzdělávání je do jednotlivých oblastí zájmového vzdělávání přijímán s ohledem na jeho zájem, schopnosti, dovednosti. Účastník zájmového vzdělávání je, pokud nedovršil 18 let věku, přijímán jen se souhlasem svého zákonného zástupce.</w:t>
      </w:r>
      <w:r w:rsidR="00AD649E">
        <w:t xml:space="preserve"> Základní podmínkou pro přijetí do zájmového vzdělávání ve formě pravidelné a táborové činnosti je písemná přihláška. K ostatním nepravidelným aktivitám jsou účastníci přijímáni na základě přihlášení dle dané dokumentace a dle povahy činnosti.</w:t>
      </w:r>
    </w:p>
    <w:p w:rsidR="00605A30" w:rsidRDefault="00605A30" w:rsidP="008A4769">
      <w:pPr>
        <w:jc w:val="both"/>
      </w:pPr>
      <w:r>
        <w:t>Uchazeči o zájmové vzdělávání jsou přijímáni do jednotlivých forem zájmového vzdělávání na základě kritérií:</w:t>
      </w:r>
    </w:p>
    <w:p w:rsidR="00DF66AC" w:rsidRDefault="00605A30" w:rsidP="00E73F5A">
      <w:pPr>
        <w:pStyle w:val="Odstavecseseznamem"/>
        <w:numPr>
          <w:ilvl w:val="0"/>
          <w:numId w:val="3"/>
        </w:numPr>
        <w:jc w:val="both"/>
      </w:pPr>
      <w:r>
        <w:t>Kapacita – je různě definována pro jednotlivé formy i oblasti zájmového vzdělávání a to v souladu s povahou činnosti, aktuálními podmínkami a prostorovými i materiálními možnostmi</w:t>
      </w:r>
      <w:r w:rsidR="0009740C">
        <w:t>; jako maximální hranice počtu účastníků na jednoho pedagogického pracovníka je stanoveno 24 osob</w:t>
      </w:r>
    </w:p>
    <w:p w:rsidR="00605A30" w:rsidRDefault="00605A30" w:rsidP="00605A30">
      <w:pPr>
        <w:pStyle w:val="Odstavecseseznamem"/>
        <w:numPr>
          <w:ilvl w:val="0"/>
          <w:numId w:val="3"/>
        </w:numPr>
        <w:jc w:val="both"/>
      </w:pPr>
      <w:r>
        <w:t>Věk – pro jednotlivé formy i oblasti zájmového vzdělávání je stanoven věkový interval</w:t>
      </w:r>
      <w:r w:rsidR="00AD649E">
        <w:t xml:space="preserve"> v souladu s povahou činnosti a aktuálními podmínkami</w:t>
      </w:r>
    </w:p>
    <w:p w:rsidR="00AD649E" w:rsidRDefault="00AD649E" w:rsidP="00605A30">
      <w:pPr>
        <w:pStyle w:val="Odstavecseseznamem"/>
        <w:numPr>
          <w:ilvl w:val="0"/>
          <w:numId w:val="3"/>
        </w:numPr>
        <w:jc w:val="both"/>
      </w:pPr>
      <w:r>
        <w:lastRenderedPageBreak/>
        <w:t>Uhrazení úplaty – je podmínkou pro přijetí do forem a oblastí zájmového vzdělávání, které je poskytováno za úplatu, výše i splatnost úplaty je stanovena vnitřní směrnicí a je vždy uvedena na přihlášce</w:t>
      </w:r>
    </w:p>
    <w:p w:rsidR="00AD649E" w:rsidRDefault="00AD649E" w:rsidP="00AD649E">
      <w:pPr>
        <w:pStyle w:val="Nadpis2"/>
      </w:pPr>
      <w:bookmarkStart w:id="19" w:name="_Toc528222422"/>
      <w:r>
        <w:t>Podmínky průběhu</w:t>
      </w:r>
      <w:bookmarkEnd w:id="19"/>
      <w:r>
        <w:t xml:space="preserve"> </w:t>
      </w:r>
    </w:p>
    <w:p w:rsidR="00AD649E" w:rsidRPr="00AD649E" w:rsidRDefault="00AD649E" w:rsidP="00AD649E">
      <w:pPr>
        <w:jc w:val="both"/>
      </w:pPr>
      <w:r>
        <w:t>Průběh zájmového vzdělávání je závislý na formě a oblasti činnosti a je podrobně popsán v plánu činnosti na příslušný školní rok. V případě závažného a opakovaného porušení vnitřního nebo organizačního řádu DDM Rokycany je ředitel oprávněn účastníka vzdělávání nepodmínečně vyloučit bez finanční náhrady.</w:t>
      </w:r>
    </w:p>
    <w:p w:rsidR="00AD649E" w:rsidRPr="00AD649E" w:rsidRDefault="00AD649E" w:rsidP="00AD649E">
      <w:pPr>
        <w:pStyle w:val="Nadpis2"/>
      </w:pPr>
      <w:bookmarkStart w:id="20" w:name="_Toc528222423"/>
      <w:r>
        <w:t>Podmínky ukončování</w:t>
      </w:r>
      <w:bookmarkEnd w:id="20"/>
    </w:p>
    <w:p w:rsidR="00921A0D" w:rsidRDefault="00E73F5A" w:rsidP="00E73F5A">
      <w:pPr>
        <w:jc w:val="both"/>
      </w:pPr>
      <w:r>
        <w:t xml:space="preserve">Ukončování vzdělávání v rámci pravidelné výchovné vzdělávací zájmové činnosti je spojeno s hodnocením činnosti účastníků zájmového vzdělávání. Toto hodnocení probíhá formou </w:t>
      </w:r>
      <w:proofErr w:type="spellStart"/>
      <w:r>
        <w:t>sebeevaluace</w:t>
      </w:r>
      <w:proofErr w:type="spellEnd"/>
      <w:r>
        <w:t xml:space="preserve"> dětí na základě pravidel stanovených vedoucím zájmového útvaru a formou hodnocení účastníků ostatními účastníky a vedoucím. Toto hodnocení probíhá vždy na základě kvalitativní evaluace a je zaměřeno na pozitivní posun každého účastníka individuálně.</w:t>
      </w:r>
    </w:p>
    <w:p w:rsidR="00921A0D" w:rsidRDefault="00921A0D" w:rsidP="00921A0D">
      <w:pPr>
        <w:pStyle w:val="Nadpis1"/>
      </w:pPr>
      <w:bookmarkStart w:id="21" w:name="_Toc528222424"/>
      <w:r>
        <w:t>Popis materiálních, personálních a ekonomických podmínek</w:t>
      </w:r>
      <w:bookmarkEnd w:id="21"/>
    </w:p>
    <w:p w:rsidR="009C5603" w:rsidRDefault="00611701" w:rsidP="00611701">
      <w:pPr>
        <w:pStyle w:val="Nadpis2"/>
      </w:pPr>
      <w:bookmarkStart w:id="22" w:name="_Toc528222425"/>
      <w:r>
        <w:t>Popis materiálních podmínek</w:t>
      </w:r>
      <w:bookmarkEnd w:id="22"/>
    </w:p>
    <w:p w:rsidR="00EE21A8" w:rsidRPr="00EE21A8" w:rsidRDefault="00EE21A8" w:rsidP="00EE21A8">
      <w:pPr>
        <w:jc w:val="both"/>
      </w:pPr>
      <w:r>
        <w:t xml:space="preserve">DDM Rokycany je velmi dobře vybaven a splňuje veškeré požadavky účastníků pro realizaci výše uvedených forem činnosti. Má k dispozici jedno pracoviště a 5 pronajatých ostatních prostor. Jedná se o prostory škol a sportoviště. DDM Rokycany má víceúčelové učebny, specializované pracovny, víceúčelový sportovní sál i dostatečné prostory pro ukládání materiálu i učebních pomůcek. </w:t>
      </w:r>
      <w:r w:rsidR="00476C06">
        <w:t>Jak hygienické zázemí, tak šatny jsou v dostatečném počtu. Pedagogičtí pracovníci mají zázemí v odpovídajících kancelářích vybavených potřebným nábytkem, technikou i zařízením. DDM Rokycany zajišťuje na všech svých pracovištích kvalitní a bezpečné prostory.</w:t>
      </w:r>
    </w:p>
    <w:p w:rsidR="00611701" w:rsidRDefault="00611701" w:rsidP="00611701">
      <w:pPr>
        <w:pStyle w:val="Nadpis2"/>
      </w:pPr>
      <w:bookmarkStart w:id="23" w:name="_Toc528222426"/>
      <w:r>
        <w:t>Popis personálních podmínek</w:t>
      </w:r>
      <w:bookmarkEnd w:id="23"/>
    </w:p>
    <w:p w:rsidR="00476C06" w:rsidRDefault="00476C06" w:rsidP="00476C06">
      <w:pPr>
        <w:jc w:val="both"/>
      </w:pPr>
      <w:r>
        <w:t>Zájmové vzdělávání zajišťují plně kvalifikovaní pedagogičtí pracovníci. Část externích pracovníků nemá pedagogické vzdělání, ale mají veškeré odborné i osobnostní předpoklady pro práci s dětmi, mládeží i ostatními zájemci o zájmové vzdělávání a často mají i pedagogickou praxi.</w:t>
      </w:r>
    </w:p>
    <w:p w:rsidR="00476C06" w:rsidRDefault="00476C06" w:rsidP="00476C06">
      <w:pPr>
        <w:jc w:val="both"/>
      </w:pPr>
      <w:r>
        <w:t xml:space="preserve">V čele organizace stojí ředitel a zástupce. V DDM Rokycany dále působí 4 interní pedagogičtí pracovníci a desítky (viz osobní personální dokumentace) externích pracovníků. Externí pedagogičtí pracovníci jsou zaměstnáni na základě dohody o provedení práce. Celý pedagogický tým je kvalifikovaný a stále </w:t>
      </w:r>
      <w:r w:rsidR="003D6225">
        <w:t>si rozvíjí své odborné a kvalifikační předpoklady v rámci DV PP i v rámci samostudia (viz Plán dalšího vzdělávání pedagogických pracovníků).</w:t>
      </w:r>
    </w:p>
    <w:p w:rsidR="003D6225" w:rsidRPr="00476C06" w:rsidRDefault="003D6225" w:rsidP="00476C06">
      <w:pPr>
        <w:jc w:val="both"/>
      </w:pPr>
      <w:r>
        <w:t>Každý pedagog volného času je organizačně zdatný, komunikativní, kreativní, zná a sleduje trendy volnočasových aktivit. Umí připravit a zorganizovat různé zájmové aktivity pro různé věkové skupiny. Zná metodiku vedení činností zájmového vzdělávání. Má základní ekonomické znalosti, dokáže pro své záměry vytvořit ekonomickou rozvahu a následně je i ekonomicky vyhodnotit. Velmi dobře zná a dokáže aplikovat pedagogické a psychologické zásady výchovy a vzdělávání v zájmovém vzdělávání. Dodržuje bezpečnost práce, dokáže poskytnout první pomoc.  Umí svoji práci prezentovat a propagovat.</w:t>
      </w:r>
    </w:p>
    <w:p w:rsidR="00611701" w:rsidRDefault="00611701" w:rsidP="00611701">
      <w:pPr>
        <w:pStyle w:val="Nadpis2"/>
      </w:pPr>
      <w:bookmarkStart w:id="24" w:name="_Toc528222427"/>
      <w:r>
        <w:lastRenderedPageBreak/>
        <w:t>Popis ekonomických podmínek</w:t>
      </w:r>
      <w:bookmarkEnd w:id="24"/>
    </w:p>
    <w:p w:rsidR="002F4AFB" w:rsidRDefault="00611701" w:rsidP="002F4AFB">
      <w:pPr>
        <w:jc w:val="both"/>
      </w:pPr>
      <w:r>
        <w:t>Ekonomické podmínky jsou stanoveny rozpočtem. Ten vychází z neinvestičního příspěvku zřizovatele. Významným zdrojem finančních prostředků DDM Rokycany jsou granty a dotace. Dalším příjmem jsou sponzorské dary. Nepostradatelnou součástí příjmů je úplata za zájmové vzdělávání. Výše úplaty je stanovena na každý školní rok a vypočítává se z nákladů minulého školního roku.</w:t>
      </w:r>
    </w:p>
    <w:p w:rsidR="002F4AFB" w:rsidRDefault="002F4AFB" w:rsidP="002F4AFB">
      <w:pPr>
        <w:jc w:val="both"/>
      </w:pPr>
      <w:r>
        <w:t>Při tvorbě výše úplaty je brán zřetel především na finanční náročnost zájmového útvaru (akce, tábora) a také na cenovou dostupnost pro všechny sociální vrstvy. Výše úplaty za zájmové vzdělávání je stanovena v září běžného roku na celý školní rok (při zápisu do zájmového útvaru v průběhu školního roku, pokud je možný s ohledem na průběh zájmového vzdělávání, je úplata snižována následným způsobem: zápis po 30.11. – 75% roční úplaty, zápis po 31.1. – 50% roční úplaty, zápis po 31.3. – 25% roční úplaty). Úplata za tábory je stanovena nejpozději do 60 dnů před konáním tábora a vychází z předběžného rozpočtu schváleného ředitelem DDM Rokycany. Úplata za akce je stanovena před akcí dle předpokládaných nákladů. Úplata za výukové programy je stanovena dle skutečných nákladů.</w:t>
      </w:r>
    </w:p>
    <w:p w:rsidR="00611701" w:rsidRDefault="00611701" w:rsidP="00611701">
      <w:pPr>
        <w:jc w:val="both"/>
      </w:pPr>
      <w:r>
        <w:t xml:space="preserve">Mzdy jsou limitovány normativem určeným Krajským úřadem Plzeňského kraje. Mzdy pro externí pracovníky jsou z větší části hrazeny ze státního rozpočtu, z části pak z vlastních zdrojů organizace. </w:t>
      </w:r>
    </w:p>
    <w:p w:rsidR="00921A0D" w:rsidRDefault="00921A0D" w:rsidP="00921A0D">
      <w:pPr>
        <w:pStyle w:val="Nadpis1"/>
      </w:pPr>
      <w:bookmarkStart w:id="25" w:name="_Toc528222428"/>
      <w:r>
        <w:t>Popis podmínek bezpečnosti práce a ochrany zdraví</w:t>
      </w:r>
      <w:r w:rsidR="009C5603">
        <w:t xml:space="preserve"> (BOZP, BOZ)</w:t>
      </w:r>
      <w:bookmarkEnd w:id="25"/>
    </w:p>
    <w:p w:rsidR="00921A0D" w:rsidRDefault="009C5603" w:rsidP="009C5603">
      <w:pPr>
        <w:jc w:val="both"/>
      </w:pPr>
      <w:r>
        <w:t>Hlavním cílem při zajišťování BOZP a BOZ je předcházet rizikům ohrožujícím životy a zdraví zaměstnanců, účastníků zájmové</w:t>
      </w:r>
      <w:r w:rsidR="00F06B98">
        <w:t>ho vzdělávání a ostatních osob, nebo tato rizika alespoň omezovat. DDM Rokycany důsledně dbá na dodržování BOZP.</w:t>
      </w:r>
    </w:p>
    <w:p w:rsidR="009C5603" w:rsidRDefault="009C5603" w:rsidP="009C5603">
      <w:pPr>
        <w:jc w:val="both"/>
      </w:pPr>
      <w:r>
        <w:t xml:space="preserve">Veškeré předpisy obsahuje dokumentace BOZP, BOZ a PO. </w:t>
      </w:r>
    </w:p>
    <w:p w:rsidR="00F06B98" w:rsidRDefault="00F06B98" w:rsidP="009C5603">
      <w:pPr>
        <w:jc w:val="both"/>
      </w:pPr>
      <w:r>
        <w:t>Pracovníci DDM Rokycany zajišťují a plně respektují nejenom fyzickou bezpečnost účastníků zájmového vzdělávání, ale vytvářejí i kladné podmínky pro sociální a emocionální potřeby účastníků. Cílem je zájmové vzdělávání probíhající v bezpečném prostředí s použitím bezpečných pomůcek a při zajištění prevence rizik.</w:t>
      </w:r>
    </w:p>
    <w:p w:rsidR="00F06B98" w:rsidRDefault="00F06B98" w:rsidP="009C5603">
      <w:pPr>
        <w:jc w:val="both"/>
      </w:pPr>
      <w:r>
        <w:t xml:space="preserve">Na každém pracovišti je zajištěna vybavená lékárnička. Všichni pracovníci i účastníci zájmového vzdělávání jsou proškoleni. Prostory využívané k zájmovému vzdělávání vyhovují zdravému prostředí dle </w:t>
      </w:r>
      <w:proofErr w:type="spellStart"/>
      <w:r>
        <w:t>vyhl</w:t>
      </w:r>
      <w:proofErr w:type="spellEnd"/>
      <w:r>
        <w:t xml:space="preserve">. MZ č. 410/2005 Sb., o </w:t>
      </w:r>
      <w:r w:rsidR="00EE21A8">
        <w:t>hygienických požadavcích na prostory a provoz zařízení a provozoven pro výchovu a vzdělávání mladistvých. Na všech pracovištích je zákaz kouření včetně elektronických cigaret, pití alkoholických nápojů a požívání jiných návykových látek. Všichni interní pracovníci mají absolvovaný kurz zdravotníka zotavovacích akcí a jsou schopni poskytnout první pomoc.</w:t>
      </w:r>
    </w:p>
    <w:p w:rsidR="00E202AA" w:rsidRDefault="00E202AA" w:rsidP="009C5603">
      <w:pPr>
        <w:jc w:val="both"/>
      </w:pPr>
    </w:p>
    <w:p w:rsidR="00E202AA" w:rsidRDefault="00E202AA" w:rsidP="009C5603">
      <w:pPr>
        <w:jc w:val="both"/>
      </w:pPr>
    </w:p>
    <w:p w:rsidR="00E202AA" w:rsidRDefault="00E202AA" w:rsidP="009C5603">
      <w:pPr>
        <w:jc w:val="both"/>
      </w:pPr>
    </w:p>
    <w:p w:rsidR="00E202AA" w:rsidRDefault="00E202AA" w:rsidP="009C5603">
      <w:pPr>
        <w:jc w:val="both"/>
      </w:pPr>
    </w:p>
    <w:p w:rsidR="00E202AA" w:rsidRDefault="00E202AA" w:rsidP="009C5603">
      <w:pPr>
        <w:jc w:val="both"/>
      </w:pPr>
    </w:p>
    <w:p w:rsidR="00E202AA" w:rsidRDefault="00E202AA" w:rsidP="00E202AA">
      <w:pPr>
        <w:pStyle w:val="Nadpis1"/>
      </w:pPr>
      <w:bookmarkStart w:id="26" w:name="_Toc528222429"/>
      <w:r>
        <w:lastRenderedPageBreak/>
        <w:t>Přílohy</w:t>
      </w:r>
      <w:bookmarkEnd w:id="26"/>
    </w:p>
    <w:p w:rsidR="00E202AA" w:rsidRDefault="00E202AA" w:rsidP="00E202AA">
      <w:pPr>
        <w:pStyle w:val="Nadpis2"/>
      </w:pPr>
      <w:bookmarkStart w:id="27" w:name="_Toc528222430"/>
      <w:r>
        <w:t>Příloha č. 1 Způsob hodnocení průběhu zájmového vzdělávání a plnění cílů ZV</w:t>
      </w:r>
      <w:bookmarkEnd w:id="27"/>
    </w:p>
    <w:p w:rsidR="00E202AA" w:rsidRDefault="00E202AA" w:rsidP="00E202AA">
      <w:r>
        <w:t>Hodnocení probíhá v rámci zájmových útvarů následujícími formami:</w:t>
      </w:r>
    </w:p>
    <w:p w:rsidR="00E202AA" w:rsidRDefault="00E202AA" w:rsidP="00E202AA">
      <w:pPr>
        <w:pStyle w:val="Odstavecseseznamem"/>
        <w:numPr>
          <w:ilvl w:val="0"/>
          <w:numId w:val="6"/>
        </w:numPr>
        <w:jc w:val="both"/>
      </w:pPr>
      <w:proofErr w:type="spellStart"/>
      <w:r>
        <w:t>Sebeevaluace</w:t>
      </w:r>
      <w:proofErr w:type="spellEnd"/>
      <w:r>
        <w:t xml:space="preserve"> dětí – účastníků ZÚ: na konci každého pololetí, případně po ukončení jedné oblasti ZV probíhá s dětmi ústní </w:t>
      </w:r>
      <w:proofErr w:type="spellStart"/>
      <w:r>
        <w:t>sebeevaluace</w:t>
      </w:r>
      <w:proofErr w:type="spellEnd"/>
      <w:r>
        <w:t xml:space="preserve"> na základě pravidel stanovených vedoucím ZÚ (hodnocení kvantitativní – škálové hodnocení na stupnici 1-5, 1-10, procentuální + hodnocení kvalitativní – jak jsem se posunul/a, v čem mně získané vědomosti, znalosti a dovednosti pomohli)</w:t>
      </w:r>
    </w:p>
    <w:p w:rsidR="00E202AA" w:rsidRDefault="00E202AA" w:rsidP="00E202AA">
      <w:pPr>
        <w:pStyle w:val="Odstavecseseznamem"/>
        <w:numPr>
          <w:ilvl w:val="0"/>
          <w:numId w:val="6"/>
        </w:numPr>
        <w:jc w:val="both"/>
      </w:pPr>
      <w:r>
        <w:t>Hodnocení dětí – účastníků ZÚ ostatními dětmi – účastníky ZÚ: probíhá na konci roku. Děti vyjadřují, jak vnímají posun svých kamarádů i jak vnímají vzájemnou spolupráci. Hodnocení probíhá vždy pouze na základě kvalitativní evaluace a je zaměřeno na pozitivní posun. Probíhá ústně – činnost v kruhu, či písemně nejčastěji formou „psaní na záda“, společného dopisu atd. (Forma Oceňuji, že jsi ……; Líbí se mi, že ……; Myslím, že jsi dokázal/a…. ). Do tohoto typu hodnocení se aktivně zapojuje i vedoucí ZÚ.</w:t>
      </w:r>
    </w:p>
    <w:p w:rsidR="00E202AA" w:rsidRDefault="00E202AA" w:rsidP="00E202AA">
      <w:pPr>
        <w:pStyle w:val="Odstavecseseznamem"/>
        <w:numPr>
          <w:ilvl w:val="0"/>
          <w:numId w:val="6"/>
        </w:numPr>
        <w:jc w:val="both"/>
      </w:pPr>
      <w:r>
        <w:t>Hodnocení vlastní činnosti dětmi – účastníky ZÚ: děti se podílejí na stanovování náplně i cílů, proto se průběžně vyjadřují i ke způsobu jejich naplňování. Hodnocení probíhá v rámci činnosti ZÚ nejčastěji ústně formou řízené diskuze, která směřuje k nalezení silných a slabých stránek a možnostem jejich změny.  Méně je využíváno písemné hodnocení – forma dotazníků či odpovědí na otevřené otázky.</w:t>
      </w:r>
    </w:p>
    <w:p w:rsidR="00E202AA" w:rsidRDefault="00E202AA" w:rsidP="00E202AA">
      <w:pPr>
        <w:pStyle w:val="Odstavecseseznamem"/>
        <w:numPr>
          <w:ilvl w:val="0"/>
          <w:numId w:val="6"/>
        </w:numPr>
        <w:jc w:val="both"/>
      </w:pPr>
      <w:r>
        <w:t>Hodnocení vedoucím ZÚ – probíhá na konci 2. pololetí po ukončení činnosti ZÚ písemnou formou zapsanou do Deníků a ústní formou v rámci pravidelných setkání s vedoucími oddělení (min. 2x pololetí). V některých ZÚ probíhá hodnocení po ukončení každého pololetí většinou formou bodování (body se zapisují průběžně).</w:t>
      </w:r>
    </w:p>
    <w:p w:rsidR="00E202AA" w:rsidRDefault="00E202AA" w:rsidP="00E202AA">
      <w:pPr>
        <w:pStyle w:val="Odstavecseseznamem"/>
        <w:numPr>
          <w:ilvl w:val="0"/>
          <w:numId w:val="6"/>
        </w:numPr>
        <w:jc w:val="both"/>
      </w:pPr>
      <w:r>
        <w:t>Hodnocení vedoucími oddělení – probíhá minimálně 2x ročně na poradách pedagogických pracovníků vždy ústně formou zprávy o činnosti (naplňování cílů) ZV</w:t>
      </w:r>
    </w:p>
    <w:p w:rsidR="00E202AA" w:rsidRDefault="00E202AA" w:rsidP="00E202AA">
      <w:pPr>
        <w:pStyle w:val="Odstavecseseznamem"/>
        <w:numPr>
          <w:ilvl w:val="0"/>
          <w:numId w:val="6"/>
        </w:numPr>
        <w:jc w:val="both"/>
      </w:pPr>
      <w:r>
        <w:t>Hospitace při činnosti ZÚ – hospitace provádí ředitel DDM a zástupce ředitele. Hospitace každého ZÚ probíhá minimálně 1x ročně a vyhotovuje se z ní písemný zápis.</w:t>
      </w:r>
    </w:p>
    <w:p w:rsidR="00E202AA" w:rsidRPr="00E202AA" w:rsidRDefault="00E202AA" w:rsidP="00E202AA"/>
    <w:p w:rsidR="00EE21A8" w:rsidRDefault="00EE21A8" w:rsidP="009C5603">
      <w:pPr>
        <w:jc w:val="both"/>
      </w:pPr>
    </w:p>
    <w:p w:rsidR="00921A0D" w:rsidRDefault="00921A0D" w:rsidP="00921A0D"/>
    <w:p w:rsidR="00921A0D" w:rsidRPr="00921A0D" w:rsidRDefault="00921A0D" w:rsidP="00921A0D"/>
    <w:p w:rsidR="00EA3AF5" w:rsidRDefault="00EA3AF5" w:rsidP="00EA3AF5">
      <w:pPr>
        <w:pStyle w:val="Bezmezer"/>
      </w:pPr>
    </w:p>
    <w:sectPr w:rsidR="00EA3AF5" w:rsidSect="00CB3E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49" w:rsidRDefault="00981D49" w:rsidP="00921A0D">
      <w:pPr>
        <w:spacing w:after="0" w:line="240" w:lineRule="auto"/>
      </w:pPr>
      <w:r>
        <w:separator/>
      </w:r>
    </w:p>
  </w:endnote>
  <w:endnote w:type="continuationSeparator" w:id="0">
    <w:p w:rsidR="00981D49" w:rsidRDefault="00981D49" w:rsidP="0092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974619"/>
      <w:docPartObj>
        <w:docPartGallery w:val="Page Numbers (Bottom of Page)"/>
        <w:docPartUnique/>
      </w:docPartObj>
    </w:sdtPr>
    <w:sdtContent>
      <w:p w:rsidR="00EE21A8" w:rsidRDefault="008E3C8C">
        <w:pPr>
          <w:pStyle w:val="Zpat"/>
          <w:jc w:val="center"/>
        </w:pPr>
        <w:fldSimple w:instr=" PAGE   \* MERGEFORMAT ">
          <w:r w:rsidR="00D555D6">
            <w:rPr>
              <w:noProof/>
            </w:rPr>
            <w:t>2</w:t>
          </w:r>
        </w:fldSimple>
      </w:p>
    </w:sdtContent>
  </w:sdt>
  <w:p w:rsidR="00EE21A8" w:rsidRDefault="00EE21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49" w:rsidRDefault="00981D49" w:rsidP="00921A0D">
      <w:pPr>
        <w:spacing w:after="0" w:line="240" w:lineRule="auto"/>
      </w:pPr>
      <w:r>
        <w:separator/>
      </w:r>
    </w:p>
  </w:footnote>
  <w:footnote w:type="continuationSeparator" w:id="0">
    <w:p w:rsidR="00981D49" w:rsidRDefault="00981D49" w:rsidP="0092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4D6"/>
    <w:multiLevelType w:val="hybridMultilevel"/>
    <w:tmpl w:val="1B9A2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4CB1"/>
    <w:multiLevelType w:val="hybridMultilevel"/>
    <w:tmpl w:val="AD3A3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B2E"/>
    <w:multiLevelType w:val="hybridMultilevel"/>
    <w:tmpl w:val="8FE2531A"/>
    <w:lvl w:ilvl="0" w:tplc="585885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7A43"/>
    <w:multiLevelType w:val="hybridMultilevel"/>
    <w:tmpl w:val="393E8258"/>
    <w:lvl w:ilvl="0" w:tplc="CA5008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C18C6"/>
    <w:multiLevelType w:val="hybridMultilevel"/>
    <w:tmpl w:val="CF683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14D5"/>
    <w:multiLevelType w:val="hybridMultilevel"/>
    <w:tmpl w:val="EB0025DC"/>
    <w:lvl w:ilvl="0" w:tplc="5C780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D1F"/>
    <w:rsid w:val="00002D1F"/>
    <w:rsid w:val="00056FE2"/>
    <w:rsid w:val="00064A68"/>
    <w:rsid w:val="0009740C"/>
    <w:rsid w:val="000F1C72"/>
    <w:rsid w:val="001A69C5"/>
    <w:rsid w:val="0021295B"/>
    <w:rsid w:val="00221060"/>
    <w:rsid w:val="002929EC"/>
    <w:rsid w:val="002A69DA"/>
    <w:rsid w:val="002F4AFB"/>
    <w:rsid w:val="00365A5C"/>
    <w:rsid w:val="00366A5F"/>
    <w:rsid w:val="003D6225"/>
    <w:rsid w:val="003F56EA"/>
    <w:rsid w:val="00403047"/>
    <w:rsid w:val="00476C06"/>
    <w:rsid w:val="004D5AAB"/>
    <w:rsid w:val="00552334"/>
    <w:rsid w:val="00572BF6"/>
    <w:rsid w:val="00605A30"/>
    <w:rsid w:val="00605D97"/>
    <w:rsid w:val="00611701"/>
    <w:rsid w:val="006659CA"/>
    <w:rsid w:val="006C495E"/>
    <w:rsid w:val="00700BA6"/>
    <w:rsid w:val="007A07B1"/>
    <w:rsid w:val="007D67DA"/>
    <w:rsid w:val="00811D89"/>
    <w:rsid w:val="00856AB2"/>
    <w:rsid w:val="00887996"/>
    <w:rsid w:val="008A4769"/>
    <w:rsid w:val="008B776B"/>
    <w:rsid w:val="008E3C8C"/>
    <w:rsid w:val="008F5B34"/>
    <w:rsid w:val="00920D22"/>
    <w:rsid w:val="00921A0D"/>
    <w:rsid w:val="0095555B"/>
    <w:rsid w:val="00981D49"/>
    <w:rsid w:val="00992CC6"/>
    <w:rsid w:val="009C5603"/>
    <w:rsid w:val="009C7A83"/>
    <w:rsid w:val="009D1102"/>
    <w:rsid w:val="00A5465D"/>
    <w:rsid w:val="00A976FA"/>
    <w:rsid w:val="00AA7C24"/>
    <w:rsid w:val="00AC45EA"/>
    <w:rsid w:val="00AC49FF"/>
    <w:rsid w:val="00AD649E"/>
    <w:rsid w:val="00B535A4"/>
    <w:rsid w:val="00B8161A"/>
    <w:rsid w:val="00C10CEE"/>
    <w:rsid w:val="00C470B7"/>
    <w:rsid w:val="00C60B80"/>
    <w:rsid w:val="00C8597E"/>
    <w:rsid w:val="00C9282B"/>
    <w:rsid w:val="00CB3EC1"/>
    <w:rsid w:val="00D11E13"/>
    <w:rsid w:val="00D555D6"/>
    <w:rsid w:val="00D55720"/>
    <w:rsid w:val="00D64669"/>
    <w:rsid w:val="00D820EC"/>
    <w:rsid w:val="00DF4925"/>
    <w:rsid w:val="00DF609B"/>
    <w:rsid w:val="00DF66AC"/>
    <w:rsid w:val="00E202AA"/>
    <w:rsid w:val="00E73F5A"/>
    <w:rsid w:val="00E84F8C"/>
    <w:rsid w:val="00EA20EE"/>
    <w:rsid w:val="00EA3AF5"/>
    <w:rsid w:val="00EE21A8"/>
    <w:rsid w:val="00F01F69"/>
    <w:rsid w:val="00F06B98"/>
    <w:rsid w:val="00F7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EC1"/>
  </w:style>
  <w:style w:type="paragraph" w:styleId="Nadpis1">
    <w:name w:val="heading 1"/>
    <w:basedOn w:val="Normln"/>
    <w:next w:val="Normln"/>
    <w:link w:val="Nadpis1Char"/>
    <w:uiPriority w:val="9"/>
    <w:qFormat/>
    <w:rsid w:val="00921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4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D1F"/>
    <w:pPr>
      <w:ind w:left="720"/>
      <w:contextualSpacing/>
    </w:pPr>
  </w:style>
  <w:style w:type="paragraph" w:styleId="Bezmezer">
    <w:name w:val="No Spacing"/>
    <w:uiPriority w:val="1"/>
    <w:qFormat/>
    <w:rsid w:val="00EA3A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3AF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2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1A0D"/>
  </w:style>
  <w:style w:type="paragraph" w:styleId="Zpat">
    <w:name w:val="footer"/>
    <w:basedOn w:val="Normln"/>
    <w:link w:val="ZpatChar"/>
    <w:uiPriority w:val="99"/>
    <w:unhideWhenUsed/>
    <w:rsid w:val="0092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A0D"/>
  </w:style>
  <w:style w:type="character" w:customStyle="1" w:styleId="Nadpis1Char">
    <w:name w:val="Nadpis 1 Char"/>
    <w:basedOn w:val="Standardnpsmoodstavce"/>
    <w:link w:val="Nadpis1"/>
    <w:uiPriority w:val="9"/>
    <w:rsid w:val="00921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21A0D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A0D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921A0D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E84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E84F8C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icka@ddmrokyc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9FA63-0635-4236-94D3-A33C78C6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4113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3</cp:revision>
  <cp:lastPrinted>2022-09-21T11:09:00Z</cp:lastPrinted>
  <dcterms:created xsi:type="dcterms:W3CDTF">2019-10-29T08:28:00Z</dcterms:created>
  <dcterms:modified xsi:type="dcterms:W3CDTF">2022-09-21T11:09:00Z</dcterms:modified>
</cp:coreProperties>
</file>